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A7BC" w14:textId="3AC36660" w:rsidR="000E59C8" w:rsidRDefault="000E59C8" w:rsidP="00875CFC">
      <w:pPr>
        <w:spacing w:after="0" w:line="264" w:lineRule="auto"/>
        <w:ind w:left="2174" w:firstLine="706"/>
        <w:contextualSpacing/>
      </w:pPr>
      <w:r>
        <w:rPr>
          <w:sz w:val="30"/>
        </w:rPr>
        <w:t>B &amp; B Water Supply Corporation</w:t>
      </w:r>
    </w:p>
    <w:p w14:paraId="5539FC05" w14:textId="7CA80AF4" w:rsidR="000E59C8" w:rsidRDefault="00F73EAA" w:rsidP="00875CFC">
      <w:pPr>
        <w:spacing w:after="0" w:line="264" w:lineRule="auto"/>
        <w:ind w:left="86" w:hanging="14"/>
        <w:contextualSpacing/>
        <w:jc w:val="center"/>
        <w:rPr>
          <w:sz w:val="30"/>
        </w:rPr>
      </w:pPr>
      <w:r>
        <w:rPr>
          <w:sz w:val="30"/>
        </w:rPr>
        <w:t xml:space="preserve">Minutes for </w:t>
      </w:r>
      <w:r w:rsidR="000E59C8">
        <w:rPr>
          <w:sz w:val="30"/>
        </w:rPr>
        <w:t>Board of Directors Meeting</w:t>
      </w:r>
      <w:r>
        <w:rPr>
          <w:sz w:val="30"/>
        </w:rPr>
        <w:t xml:space="preserve"> April 15, 2025</w:t>
      </w:r>
    </w:p>
    <w:p w14:paraId="74CE05F9" w14:textId="77777777" w:rsidR="00EE6EC2" w:rsidRDefault="00EE6EC2" w:rsidP="00875CFC">
      <w:pPr>
        <w:spacing w:after="0" w:line="264" w:lineRule="auto"/>
        <w:ind w:left="86" w:hanging="14"/>
        <w:contextualSpacing/>
        <w:jc w:val="center"/>
      </w:pPr>
    </w:p>
    <w:p w14:paraId="2C863026" w14:textId="0761000C" w:rsidR="000E59C8" w:rsidRDefault="000E59C8" w:rsidP="00875CFC">
      <w:pPr>
        <w:spacing w:after="0"/>
        <w:ind w:left="4" w:right="101" w:firstLine="0"/>
        <w:contextualSpacing/>
      </w:pPr>
      <w:r>
        <w:t xml:space="preserve">Date: </w:t>
      </w:r>
      <w:r w:rsidR="00663CE4">
        <w:t xml:space="preserve"> </w:t>
      </w:r>
      <w:r w:rsidR="00C93F64">
        <w:t>April 15</w:t>
      </w:r>
      <w:r w:rsidR="005F11FC">
        <w:t>, 2025</w:t>
      </w:r>
    </w:p>
    <w:p w14:paraId="32F1DD99" w14:textId="77777777" w:rsidR="000E59C8" w:rsidRDefault="000E59C8" w:rsidP="00875CFC">
      <w:pPr>
        <w:spacing w:after="0"/>
        <w:ind w:left="4" w:right="101" w:firstLine="0"/>
        <w:contextualSpacing/>
      </w:pPr>
      <w:r>
        <w:t>Time: 6 PM</w:t>
      </w:r>
    </w:p>
    <w:p w14:paraId="03CF0E7A" w14:textId="77777777" w:rsidR="000E59C8" w:rsidRDefault="000E59C8" w:rsidP="00875CFC">
      <w:pPr>
        <w:spacing w:after="0"/>
        <w:ind w:left="4" w:right="101" w:firstLine="0"/>
        <w:contextualSpacing/>
      </w:pPr>
      <w:r>
        <w:t>Place: Lone Star Cowboy Church</w:t>
      </w:r>
    </w:p>
    <w:p w14:paraId="396B1445" w14:textId="77777777" w:rsidR="000E59C8" w:rsidRDefault="000E59C8" w:rsidP="00875CFC">
      <w:pPr>
        <w:spacing w:after="0"/>
        <w:ind w:left="725" w:right="101" w:firstLine="0"/>
        <w:contextualSpacing/>
      </w:pPr>
      <w:r>
        <w:t>4495 TX-22</w:t>
      </w:r>
    </w:p>
    <w:p w14:paraId="5BF56C83" w14:textId="77777777" w:rsidR="000E59C8" w:rsidRDefault="000E59C8" w:rsidP="00875CFC">
      <w:pPr>
        <w:spacing w:after="0"/>
        <w:ind w:left="730" w:right="101" w:firstLine="0"/>
        <w:contextualSpacing/>
      </w:pPr>
      <w:r>
        <w:t>Corsicana, TX 75110</w:t>
      </w:r>
    </w:p>
    <w:p w14:paraId="4E97257D" w14:textId="77777777" w:rsidR="00875CFC" w:rsidRDefault="00875CFC" w:rsidP="00875CFC">
      <w:pPr>
        <w:spacing w:after="0"/>
        <w:ind w:left="730" w:right="101" w:firstLine="0"/>
        <w:contextualSpacing/>
      </w:pPr>
    </w:p>
    <w:p w14:paraId="40EF1DF6" w14:textId="77777777" w:rsidR="00875CFC" w:rsidRDefault="00875CFC" w:rsidP="00875CFC">
      <w:pPr>
        <w:spacing w:after="0"/>
        <w:ind w:left="0" w:right="101" w:firstLine="0"/>
        <w:contextualSpacing/>
      </w:pPr>
    </w:p>
    <w:p w14:paraId="02C8B633" w14:textId="0296EDF8" w:rsidR="00875CFC" w:rsidRPr="0052013A" w:rsidRDefault="0080024F" w:rsidP="00875CFC">
      <w:pPr>
        <w:spacing w:after="0"/>
        <w:ind w:left="0" w:right="101" w:firstLine="0"/>
        <w:contextualSpacing/>
        <w:rPr>
          <w:color w:val="FF0000"/>
        </w:rPr>
      </w:pPr>
      <w:r>
        <w:t>Acceptance of Minutes from March 1</w:t>
      </w:r>
      <w:r w:rsidR="00562B72">
        <w:t>8</w:t>
      </w:r>
      <w:r>
        <w:t>, 2025</w:t>
      </w:r>
      <w:r w:rsidR="0052013A">
        <w:t xml:space="preserve"> </w:t>
      </w:r>
      <w:r w:rsidR="0052013A" w:rsidRPr="0052013A">
        <w:rPr>
          <w:color w:val="FF0000"/>
        </w:rPr>
        <w:t>accepted and passed</w:t>
      </w:r>
      <w:r w:rsidR="0052013A">
        <w:rPr>
          <w:color w:val="FF0000"/>
        </w:rPr>
        <w:t>.</w:t>
      </w:r>
    </w:p>
    <w:p w14:paraId="1E33DB51" w14:textId="77777777" w:rsidR="0080024F" w:rsidRDefault="0080024F" w:rsidP="00875CFC">
      <w:pPr>
        <w:spacing w:after="0"/>
        <w:ind w:left="0" w:right="101" w:firstLine="0"/>
        <w:contextualSpacing/>
      </w:pPr>
    </w:p>
    <w:p w14:paraId="09420ADE" w14:textId="7333F6F2" w:rsidR="0080024F" w:rsidRDefault="0080024F" w:rsidP="00875CFC">
      <w:pPr>
        <w:spacing w:after="0"/>
        <w:ind w:left="0" w:right="101" w:firstLine="0"/>
        <w:contextualSpacing/>
      </w:pPr>
      <w:r>
        <w:t>Acceptance of Treasurers Report</w:t>
      </w:r>
      <w:r w:rsidR="0052013A">
        <w:t xml:space="preserve">, </w:t>
      </w:r>
      <w:r w:rsidR="0052013A" w:rsidRPr="0052013A">
        <w:rPr>
          <w:color w:val="FF0000"/>
        </w:rPr>
        <w:t>accepted and passed</w:t>
      </w:r>
      <w:r w:rsidR="0052013A">
        <w:rPr>
          <w:color w:val="FF0000"/>
        </w:rPr>
        <w:t>.</w:t>
      </w:r>
    </w:p>
    <w:p w14:paraId="141C9A63" w14:textId="77777777" w:rsidR="0080024F" w:rsidRDefault="0080024F" w:rsidP="00875CFC">
      <w:pPr>
        <w:spacing w:after="0"/>
        <w:ind w:left="0" w:right="101" w:firstLine="0"/>
        <w:contextualSpacing/>
      </w:pPr>
    </w:p>
    <w:p w14:paraId="5B68B858" w14:textId="0C4E8798" w:rsidR="00F73EAA" w:rsidRPr="00F73EAA" w:rsidRDefault="0080024F" w:rsidP="00F73EAA">
      <w:pPr>
        <w:pStyle w:val="Heading2"/>
        <w:shd w:val="clear" w:color="auto" w:fill="FFFFFF"/>
        <w:spacing w:before="0" w:beforeAutospacing="0" w:after="0" w:afterAutospacing="0"/>
        <w:rPr>
          <w:b w:val="0"/>
          <w:bCs w:val="0"/>
          <w:color w:val="FF0000"/>
          <w:sz w:val="24"/>
          <w:szCs w:val="24"/>
        </w:rPr>
      </w:pPr>
      <w:r w:rsidRPr="00F73EAA">
        <w:rPr>
          <w:b w:val="0"/>
          <w:bCs w:val="0"/>
          <w:sz w:val="24"/>
          <w:szCs w:val="24"/>
        </w:rPr>
        <w:t>Managers’ Report</w:t>
      </w:r>
      <w:r w:rsidR="00F73EAA" w:rsidRPr="00F73EAA">
        <w:rPr>
          <w:b w:val="0"/>
          <w:bCs w:val="0"/>
          <w:sz w:val="24"/>
          <w:szCs w:val="24"/>
        </w:rPr>
        <w:t xml:space="preserve">: </w:t>
      </w:r>
      <w:hyperlink r:id="rId5" w:history="1">
        <w:r w:rsidR="00F73EAA" w:rsidRPr="00F73EAA">
          <w:rPr>
            <w:b w:val="0"/>
            <w:bCs w:val="0"/>
            <w:color w:val="FF0000"/>
            <w:sz w:val="24"/>
            <w:szCs w:val="24"/>
            <w:bdr w:val="none" w:sz="0" w:space="0" w:color="auto" w:frame="1"/>
          </w:rPr>
          <w:t>Gregg Rodriguez</w:t>
        </w:r>
      </w:hyperlink>
      <w:r w:rsidR="00F73EAA" w:rsidRPr="00F73EAA">
        <w:rPr>
          <w:b w:val="0"/>
          <w:bCs w:val="0"/>
          <w:color w:val="FF0000"/>
          <w:sz w:val="24"/>
          <w:szCs w:val="24"/>
        </w:rPr>
        <w:t xml:space="preserve"> gave at detail report to the members about leaks , work orders, TCEQ violations addressed, 45</w:t>
      </w:r>
      <w:r w:rsidR="00F73EAA" w:rsidRPr="00F73EAA">
        <w:rPr>
          <w:b w:val="0"/>
          <w:bCs w:val="0"/>
          <w:color w:val="FF0000"/>
          <w:sz w:val="24"/>
          <w:szCs w:val="24"/>
          <w:vertAlign w:val="superscript"/>
        </w:rPr>
        <w:t>th</w:t>
      </w:r>
      <w:r w:rsidR="00F73EAA" w:rsidRPr="00F73EAA">
        <w:rPr>
          <w:b w:val="0"/>
          <w:bCs w:val="0"/>
          <w:color w:val="FF0000"/>
          <w:sz w:val="24"/>
          <w:szCs w:val="24"/>
        </w:rPr>
        <w:t xml:space="preserve"> street station, and other outstanding issues.</w:t>
      </w:r>
    </w:p>
    <w:p w14:paraId="5AE8B536" w14:textId="5B74F9DC" w:rsidR="0080024F" w:rsidRDefault="0080024F" w:rsidP="00875CFC">
      <w:pPr>
        <w:spacing w:after="0"/>
        <w:ind w:left="0" w:right="101" w:firstLine="0"/>
        <w:contextualSpacing/>
      </w:pPr>
    </w:p>
    <w:p w14:paraId="3BAFB540" w14:textId="77777777" w:rsidR="0080024F" w:rsidRDefault="0080024F" w:rsidP="00875CFC">
      <w:pPr>
        <w:spacing w:after="0"/>
        <w:ind w:left="0" w:right="101" w:firstLine="0"/>
        <w:contextualSpacing/>
      </w:pPr>
    </w:p>
    <w:p w14:paraId="644933EB" w14:textId="7885C8DE" w:rsidR="0080024F" w:rsidRDefault="0080024F" w:rsidP="0080024F">
      <w:pPr>
        <w:pStyle w:val="ListParagraph"/>
        <w:numPr>
          <w:ilvl w:val="0"/>
          <w:numId w:val="3"/>
        </w:numPr>
        <w:spacing w:after="0"/>
        <w:ind w:right="101"/>
      </w:pPr>
      <w:r>
        <w:t>B &amp; B WSC election of board member.</w:t>
      </w:r>
    </w:p>
    <w:p w14:paraId="1ABB69D6" w14:textId="19C0453D" w:rsidR="00F73EAA" w:rsidRDefault="00F73EAA" w:rsidP="00F73EAA">
      <w:pPr>
        <w:pStyle w:val="ListParagraph"/>
        <w:spacing w:after="0"/>
        <w:ind w:right="101" w:firstLine="0"/>
      </w:pPr>
      <w:r>
        <w:t>Elections were held for new board members.</w:t>
      </w:r>
    </w:p>
    <w:p w14:paraId="464C68E1" w14:textId="77777777" w:rsidR="00F73EAA" w:rsidRPr="00F73EAA" w:rsidRDefault="00F73EAA" w:rsidP="00F73EAA">
      <w:pPr>
        <w:pStyle w:val="ListParagraph"/>
        <w:spacing w:after="0"/>
        <w:ind w:right="101" w:firstLine="0"/>
        <w:rPr>
          <w:color w:val="FF0000"/>
        </w:rPr>
      </w:pPr>
      <w:r w:rsidRPr="00F73EAA">
        <w:rPr>
          <w:color w:val="FF0000"/>
        </w:rPr>
        <w:t>Elected to the board was</w:t>
      </w:r>
    </w:p>
    <w:p w14:paraId="5C31F01D" w14:textId="77777777" w:rsidR="00F73EAA" w:rsidRPr="00F73EAA" w:rsidRDefault="00F73EAA" w:rsidP="00F73EAA">
      <w:pPr>
        <w:spacing w:after="0"/>
        <w:ind w:right="101" w:firstLine="710"/>
        <w:rPr>
          <w:color w:val="FF0000"/>
        </w:rPr>
      </w:pPr>
      <w:r w:rsidRPr="00F73EAA">
        <w:rPr>
          <w:color w:val="FF0000"/>
        </w:rPr>
        <w:t xml:space="preserve"> Randall Scott with 40 votes</w:t>
      </w:r>
    </w:p>
    <w:p w14:paraId="43205419" w14:textId="77777777" w:rsidR="0052013A" w:rsidRDefault="00F73EAA" w:rsidP="0052013A">
      <w:pPr>
        <w:spacing w:after="0"/>
        <w:ind w:right="101" w:firstLine="710"/>
        <w:rPr>
          <w:color w:val="FF0000"/>
        </w:rPr>
      </w:pPr>
      <w:r w:rsidRPr="00F73EAA">
        <w:rPr>
          <w:color w:val="FF0000"/>
        </w:rPr>
        <w:t xml:space="preserve"> Jim Standlee with 25 votes</w:t>
      </w:r>
    </w:p>
    <w:p w14:paraId="3E48252F" w14:textId="0C3E0A5D" w:rsidR="0029756F" w:rsidRDefault="0052013A" w:rsidP="0052013A">
      <w:pPr>
        <w:spacing w:after="0"/>
        <w:ind w:right="101" w:firstLine="710"/>
      </w:pPr>
      <w:r w:rsidRPr="0052013A">
        <w:rPr>
          <w:color w:val="FF0000"/>
        </w:rPr>
        <w:t>Board approved and excepted the votes</w:t>
      </w:r>
    </w:p>
    <w:p w14:paraId="16C2FB60" w14:textId="25836F0E" w:rsidR="00875CFC" w:rsidRDefault="0080024F" w:rsidP="0029756F">
      <w:pPr>
        <w:pStyle w:val="ListParagraph"/>
        <w:numPr>
          <w:ilvl w:val="0"/>
          <w:numId w:val="3"/>
        </w:numPr>
        <w:spacing w:before="240" w:after="0"/>
        <w:ind w:right="101"/>
      </w:pPr>
      <w:r>
        <w:t>New formed board selects officers.</w:t>
      </w:r>
    </w:p>
    <w:p w14:paraId="265CC2CA" w14:textId="0D0D4F91" w:rsidR="0080024F" w:rsidRDefault="0080024F" w:rsidP="0080024F">
      <w:pPr>
        <w:pStyle w:val="ListParagraph"/>
        <w:numPr>
          <w:ilvl w:val="1"/>
          <w:numId w:val="3"/>
        </w:numPr>
        <w:spacing w:after="0"/>
        <w:ind w:right="101"/>
      </w:pPr>
      <w:r>
        <w:t>In accordance with Texas Government Code 551 for Executive Sessions, the Board reserves the right to adjourn into executive session.</w:t>
      </w:r>
    </w:p>
    <w:p w14:paraId="1BAF8F6A" w14:textId="169FD30C" w:rsidR="00F73EAA" w:rsidRPr="00F73EAA" w:rsidRDefault="00F73EAA" w:rsidP="00F73EAA">
      <w:pPr>
        <w:pStyle w:val="ListParagraph"/>
        <w:spacing w:after="0"/>
        <w:ind w:left="1440" w:right="101" w:firstLine="0"/>
        <w:rPr>
          <w:color w:val="FF0000"/>
        </w:rPr>
      </w:pPr>
      <w:r w:rsidRPr="00F73EAA">
        <w:rPr>
          <w:color w:val="FF0000"/>
        </w:rPr>
        <w:t>Postpone till Jim Standlee is back in town</w:t>
      </w:r>
      <w:r>
        <w:rPr>
          <w:color w:val="FF0000"/>
        </w:rPr>
        <w:t>.</w:t>
      </w:r>
    </w:p>
    <w:p w14:paraId="200BE094" w14:textId="77777777" w:rsidR="0080024F" w:rsidRDefault="0080024F" w:rsidP="0080024F">
      <w:pPr>
        <w:pStyle w:val="ListParagraph"/>
        <w:spacing w:after="0"/>
        <w:ind w:left="1440" w:right="101" w:firstLine="0"/>
      </w:pPr>
    </w:p>
    <w:p w14:paraId="17B71AF2" w14:textId="468AFB9B" w:rsidR="0080024F" w:rsidRDefault="0080024F" w:rsidP="0080024F">
      <w:pPr>
        <w:pStyle w:val="ListParagraph"/>
        <w:numPr>
          <w:ilvl w:val="0"/>
          <w:numId w:val="3"/>
        </w:numPr>
        <w:spacing w:after="0"/>
        <w:ind w:right="101"/>
      </w:pPr>
      <w:r>
        <w:t>Board reconvenes.</w:t>
      </w:r>
    </w:p>
    <w:p w14:paraId="26D3AABD" w14:textId="77777777" w:rsidR="0029756F" w:rsidRDefault="0029756F" w:rsidP="0029756F">
      <w:pPr>
        <w:pStyle w:val="ListParagraph"/>
        <w:spacing w:after="0"/>
        <w:ind w:right="101" w:firstLine="0"/>
      </w:pPr>
    </w:p>
    <w:p w14:paraId="65BAE490" w14:textId="6A18E696" w:rsidR="0080024F" w:rsidRDefault="0080024F" w:rsidP="0080024F">
      <w:pPr>
        <w:pStyle w:val="ListParagraph"/>
        <w:numPr>
          <w:ilvl w:val="0"/>
          <w:numId w:val="3"/>
        </w:numPr>
        <w:spacing w:after="0"/>
        <w:ind w:right="101"/>
      </w:pPr>
      <w:r>
        <w:t>In accordance with Section 551.007 of the Texas Government Code Public comment period is open.</w:t>
      </w:r>
    </w:p>
    <w:p w14:paraId="13B79B8C" w14:textId="43AA8F35" w:rsidR="00875CFC" w:rsidRDefault="0080024F" w:rsidP="0029756F">
      <w:pPr>
        <w:pStyle w:val="ListParagraph"/>
        <w:numPr>
          <w:ilvl w:val="1"/>
          <w:numId w:val="3"/>
        </w:numPr>
        <w:spacing w:after="0"/>
        <w:ind w:right="101"/>
      </w:pPr>
      <w:r w:rsidRPr="0029756F">
        <w:rPr>
          <w:b/>
          <w:bCs/>
        </w:rPr>
        <w:t>Response by Board:</w:t>
      </w:r>
      <w:r>
        <w:t xml:space="preserve"> The Board welcomes public input and will take note of all public comments it receives at a meeting. The Board may ask questions and engage in dialogue about public comments regarding</w:t>
      </w:r>
      <w:r w:rsidR="0029756F">
        <w:t xml:space="preserve"> items on the agenda. For public comments regarding items not on the agenda, the requirements of the Texas Open Meetings Act (Tex. Gov. Code Ch 551) prevent the Boaard from engaging in a dialogue but allows the Board to provide statements of factual information or </w:t>
      </w:r>
      <w:r w:rsidR="0029756F">
        <w:lastRenderedPageBreak/>
        <w:t>recite existing policy in response to an inquiry. For public comments on agenda items, speakers will be allotted 3 minutes, and for none agenda items 2 mins.</w:t>
      </w:r>
    </w:p>
    <w:p w14:paraId="251C78DE" w14:textId="2CD75264" w:rsidR="0052013A" w:rsidRDefault="0052013A" w:rsidP="0052013A">
      <w:pPr>
        <w:pStyle w:val="ListParagraph"/>
        <w:spacing w:after="0"/>
        <w:ind w:left="1440" w:right="101" w:firstLine="0"/>
        <w:rPr>
          <w:color w:val="FF0000"/>
        </w:rPr>
      </w:pPr>
      <w:r w:rsidRPr="0052013A">
        <w:rPr>
          <w:color w:val="FF0000"/>
        </w:rPr>
        <w:t xml:space="preserve">Jennifer Standlee read a letter she had written asking to extend the deadline for voting 60 </w:t>
      </w:r>
      <w:r w:rsidR="0034671D" w:rsidRPr="0052013A">
        <w:rPr>
          <w:color w:val="FF0000"/>
        </w:rPr>
        <w:t>days</w:t>
      </w:r>
      <w:r w:rsidRPr="0052013A">
        <w:rPr>
          <w:color w:val="FF0000"/>
        </w:rPr>
        <w:t xml:space="preserve">. The board voted to </w:t>
      </w:r>
      <w:proofErr w:type="spellStart"/>
      <w:r w:rsidRPr="0052013A">
        <w:rPr>
          <w:color w:val="FF0000"/>
        </w:rPr>
        <w:t>denie</w:t>
      </w:r>
      <w:proofErr w:type="spellEnd"/>
      <w:r w:rsidRPr="0052013A">
        <w:rPr>
          <w:color w:val="FF0000"/>
        </w:rPr>
        <w:t xml:space="preserve"> this request. Motion denied and passed</w:t>
      </w:r>
      <w:r>
        <w:rPr>
          <w:color w:val="FF0000"/>
        </w:rPr>
        <w:t>.</w:t>
      </w:r>
    </w:p>
    <w:p w14:paraId="0E4E743B" w14:textId="117C8CFE" w:rsidR="0052013A" w:rsidRDefault="0052013A" w:rsidP="0052013A">
      <w:pPr>
        <w:pStyle w:val="ListParagraph"/>
        <w:spacing w:after="0"/>
        <w:ind w:left="1440" w:right="101" w:firstLine="0"/>
        <w:rPr>
          <w:color w:val="FF0000"/>
        </w:rPr>
      </w:pPr>
      <w:r>
        <w:rPr>
          <w:color w:val="FF0000"/>
        </w:rPr>
        <w:t>Ms. Sigler spoke to the member and public about the denial of her water meter and has filed a complaint with the Texas Public Utilities Commission.</w:t>
      </w:r>
    </w:p>
    <w:p w14:paraId="283C5437" w14:textId="77777777" w:rsidR="0052013A" w:rsidRDefault="0052013A" w:rsidP="0052013A">
      <w:pPr>
        <w:pStyle w:val="ListParagraph"/>
        <w:spacing w:after="0"/>
        <w:ind w:left="1440" w:right="101" w:firstLine="0"/>
        <w:rPr>
          <w:color w:val="FF0000"/>
        </w:rPr>
      </w:pPr>
    </w:p>
    <w:p w14:paraId="5790D441" w14:textId="77777777" w:rsidR="0052013A" w:rsidRPr="0052013A" w:rsidRDefault="0052013A" w:rsidP="0052013A">
      <w:pPr>
        <w:pStyle w:val="ListParagraph"/>
        <w:spacing w:after="0"/>
        <w:ind w:left="1440" w:right="101" w:firstLine="0"/>
        <w:rPr>
          <w:color w:val="FF0000"/>
        </w:rPr>
      </w:pPr>
    </w:p>
    <w:p w14:paraId="42497267" w14:textId="2C37DD9A" w:rsidR="0029756F" w:rsidRDefault="0029756F" w:rsidP="0029756F">
      <w:pPr>
        <w:pStyle w:val="ListParagraph"/>
        <w:numPr>
          <w:ilvl w:val="0"/>
          <w:numId w:val="3"/>
        </w:numPr>
        <w:spacing w:after="0"/>
        <w:ind w:right="101"/>
      </w:pPr>
      <w:r>
        <w:t xml:space="preserve">Board member </w:t>
      </w:r>
      <w:r w:rsidR="0052013A">
        <w:t xml:space="preserve">comments </w:t>
      </w:r>
      <w:r w:rsidR="0052013A" w:rsidRPr="0052013A">
        <w:rPr>
          <w:color w:val="FF0000"/>
        </w:rPr>
        <w:t>Rand</w:t>
      </w:r>
      <w:r w:rsidR="00CA700D">
        <w:rPr>
          <w:color w:val="FF0000"/>
        </w:rPr>
        <w:t>a</w:t>
      </w:r>
      <w:r w:rsidR="0052013A" w:rsidRPr="0052013A">
        <w:rPr>
          <w:color w:val="FF0000"/>
        </w:rPr>
        <w:t>ll Scott gave and updated of issues that need to be addressed, college property, TCEQ updated</w:t>
      </w:r>
    </w:p>
    <w:p w14:paraId="0ED7C8E1" w14:textId="77777777" w:rsidR="0029756F" w:rsidRDefault="0029756F" w:rsidP="0029756F">
      <w:pPr>
        <w:pStyle w:val="ListParagraph"/>
        <w:spacing w:after="0"/>
        <w:ind w:right="101" w:firstLine="0"/>
      </w:pPr>
    </w:p>
    <w:p w14:paraId="12F63598" w14:textId="357E38B9" w:rsidR="00E909BB" w:rsidRDefault="0029756F" w:rsidP="00875CFC">
      <w:pPr>
        <w:pStyle w:val="ListParagraph"/>
        <w:numPr>
          <w:ilvl w:val="0"/>
          <w:numId w:val="1"/>
        </w:numPr>
        <w:spacing w:after="0" w:line="426" w:lineRule="auto"/>
        <w:ind w:right="100" w:hanging="379"/>
      </w:pPr>
      <w:r>
        <w:t>Adjourn.</w:t>
      </w:r>
      <w:r w:rsidR="0052013A">
        <w:t xml:space="preserve"> 8:43 pm</w:t>
      </w:r>
    </w:p>
    <w:sectPr w:rsidR="00E909BB" w:rsidSect="000E59C8">
      <w:pgSz w:w="12240" w:h="15840"/>
      <w:pgMar w:top="1565" w:right="1565" w:bottom="2111"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38B5"/>
    <w:multiLevelType w:val="hybridMultilevel"/>
    <w:tmpl w:val="83C45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7441F"/>
    <w:multiLevelType w:val="multilevel"/>
    <w:tmpl w:val="EEA490DE"/>
    <w:styleLink w:val="CurrentList1"/>
    <w:lvl w:ilvl="0">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988545C"/>
    <w:multiLevelType w:val="hybridMultilevel"/>
    <w:tmpl w:val="358CBE9A"/>
    <w:lvl w:ilvl="0" w:tplc="0409000F">
      <w:start w:val="1"/>
      <w:numFmt w:val="decimal"/>
      <w:lvlText w:val="%1."/>
      <w:lvlJc w:val="left"/>
      <w:pPr>
        <w:ind w:left="739"/>
      </w:pPr>
      <w:rPr>
        <w:b w:val="0"/>
        <w:i w:val="0"/>
        <w:strike w:val="0"/>
        <w:dstrike w:val="0"/>
        <w:color w:val="000000"/>
        <w:sz w:val="24"/>
        <w:szCs w:val="24"/>
        <w:u w:val="none" w:color="000000"/>
        <w:bdr w:val="none" w:sz="0" w:space="0" w:color="auto"/>
        <w:shd w:val="clear" w:color="auto" w:fill="auto"/>
        <w:vertAlign w:val="baseline"/>
      </w:rPr>
    </w:lvl>
    <w:lvl w:ilvl="1" w:tplc="63983CA6">
      <w:start w:val="1"/>
      <w:numFmt w:val="lowerLetter"/>
      <w:lvlText w:val="%2."/>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A6082C">
      <w:start w:val="1"/>
      <w:numFmt w:val="lowerRoman"/>
      <w:lvlText w:val="%3"/>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BE39A4">
      <w:start w:val="1"/>
      <w:numFmt w:val="decimal"/>
      <w:lvlText w:val="%4"/>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56377E">
      <w:start w:val="1"/>
      <w:numFmt w:val="lowerLetter"/>
      <w:lvlText w:val="%5"/>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1ECF4E">
      <w:start w:val="1"/>
      <w:numFmt w:val="lowerRoman"/>
      <w:lvlText w:val="%6"/>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C4DF36">
      <w:start w:val="1"/>
      <w:numFmt w:val="decimal"/>
      <w:lvlText w:val="%7"/>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6C73DC">
      <w:start w:val="1"/>
      <w:numFmt w:val="lowerLetter"/>
      <w:lvlText w:val="%8"/>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160F1C">
      <w:start w:val="1"/>
      <w:numFmt w:val="lowerRoman"/>
      <w:lvlText w:val="%9"/>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388266128">
    <w:abstractNumId w:val="2"/>
  </w:num>
  <w:num w:numId="2" w16cid:durableId="150143947">
    <w:abstractNumId w:val="1"/>
  </w:num>
  <w:num w:numId="3" w16cid:durableId="37697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C8"/>
    <w:rsid w:val="00022155"/>
    <w:rsid w:val="00034FED"/>
    <w:rsid w:val="000E519D"/>
    <w:rsid w:val="000E59C8"/>
    <w:rsid w:val="001E61C0"/>
    <w:rsid w:val="002555BA"/>
    <w:rsid w:val="002960A6"/>
    <w:rsid w:val="0029756F"/>
    <w:rsid w:val="002E7730"/>
    <w:rsid w:val="0034671D"/>
    <w:rsid w:val="00481F0A"/>
    <w:rsid w:val="004A58D1"/>
    <w:rsid w:val="004D0218"/>
    <w:rsid w:val="0052013A"/>
    <w:rsid w:val="00521652"/>
    <w:rsid w:val="00525687"/>
    <w:rsid w:val="00562B72"/>
    <w:rsid w:val="00567361"/>
    <w:rsid w:val="005F11FC"/>
    <w:rsid w:val="00601681"/>
    <w:rsid w:val="00606E3B"/>
    <w:rsid w:val="00606F4D"/>
    <w:rsid w:val="00634D3C"/>
    <w:rsid w:val="00663CE4"/>
    <w:rsid w:val="006A621E"/>
    <w:rsid w:val="006B0D1C"/>
    <w:rsid w:val="00717576"/>
    <w:rsid w:val="007441B9"/>
    <w:rsid w:val="0080024F"/>
    <w:rsid w:val="00845CFB"/>
    <w:rsid w:val="00870384"/>
    <w:rsid w:val="00875CFC"/>
    <w:rsid w:val="00941738"/>
    <w:rsid w:val="00970665"/>
    <w:rsid w:val="0097369E"/>
    <w:rsid w:val="00977E2D"/>
    <w:rsid w:val="009973D6"/>
    <w:rsid w:val="00A5243F"/>
    <w:rsid w:val="00A8361F"/>
    <w:rsid w:val="00A851FB"/>
    <w:rsid w:val="00AC1372"/>
    <w:rsid w:val="00AD606D"/>
    <w:rsid w:val="00B12089"/>
    <w:rsid w:val="00BF5A72"/>
    <w:rsid w:val="00C373CA"/>
    <w:rsid w:val="00C50E70"/>
    <w:rsid w:val="00C77203"/>
    <w:rsid w:val="00C93F64"/>
    <w:rsid w:val="00CA700D"/>
    <w:rsid w:val="00CB012E"/>
    <w:rsid w:val="00CE4F3C"/>
    <w:rsid w:val="00D07BC1"/>
    <w:rsid w:val="00D51E1D"/>
    <w:rsid w:val="00D71AD9"/>
    <w:rsid w:val="00D940C8"/>
    <w:rsid w:val="00DB2504"/>
    <w:rsid w:val="00E0206F"/>
    <w:rsid w:val="00E637C3"/>
    <w:rsid w:val="00E6598A"/>
    <w:rsid w:val="00E745BD"/>
    <w:rsid w:val="00E909BB"/>
    <w:rsid w:val="00EA6615"/>
    <w:rsid w:val="00ED25B5"/>
    <w:rsid w:val="00EE6EC2"/>
    <w:rsid w:val="00F73EAA"/>
    <w:rsid w:val="00FD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0593"/>
  <w15:chartTrackingRefBased/>
  <w15:docId w15:val="{16466F98-58B2-4A00-84A4-76AD0EEB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C8"/>
    <w:pPr>
      <w:spacing w:after="5" w:line="250" w:lineRule="auto"/>
      <w:ind w:left="10" w:hanging="5"/>
      <w:jc w:val="both"/>
    </w:pPr>
    <w:rPr>
      <w:rFonts w:ascii="Times New Roman" w:eastAsia="Times New Roman" w:hAnsi="Times New Roman" w:cs="Times New Roman"/>
      <w:color w:val="000000"/>
      <w:sz w:val="24"/>
    </w:rPr>
  </w:style>
  <w:style w:type="paragraph" w:styleId="Heading2">
    <w:name w:val="heading 2"/>
    <w:basedOn w:val="Normal"/>
    <w:link w:val="Heading2Char"/>
    <w:uiPriority w:val="9"/>
    <w:qFormat/>
    <w:rsid w:val="00F73EAA"/>
    <w:pPr>
      <w:spacing w:before="100" w:beforeAutospacing="1" w:after="100" w:afterAutospacing="1" w:line="240" w:lineRule="auto"/>
      <w:ind w:left="0" w:firstLine="0"/>
      <w:jc w:val="left"/>
      <w:outlineLvl w:val="1"/>
    </w:pPr>
    <w:rPr>
      <w:b/>
      <w:bCs/>
      <w:color w:val="auto"/>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9BB"/>
    <w:pPr>
      <w:ind w:left="720"/>
      <w:contextualSpacing/>
    </w:pPr>
  </w:style>
  <w:style w:type="numbering" w:customStyle="1" w:styleId="CurrentList1">
    <w:name w:val="Current List1"/>
    <w:uiPriority w:val="99"/>
    <w:rsid w:val="00E909BB"/>
    <w:pPr>
      <w:numPr>
        <w:numId w:val="2"/>
      </w:numPr>
    </w:pPr>
  </w:style>
  <w:style w:type="character" w:customStyle="1" w:styleId="Heading2Char">
    <w:name w:val="Heading 2 Char"/>
    <w:basedOn w:val="DefaultParagraphFont"/>
    <w:link w:val="Heading2"/>
    <w:uiPriority w:val="9"/>
    <w:rsid w:val="00F73EAA"/>
    <w:rPr>
      <w:rFonts w:ascii="Times New Roman" w:eastAsia="Times New Roman" w:hAnsi="Times New Roman" w:cs="Times New Roman"/>
      <w:b/>
      <w:bCs/>
      <w:kern w:val="0"/>
      <w:sz w:val="36"/>
      <w:szCs w:val="36"/>
      <w14:ligatures w14:val="none"/>
    </w:rPr>
  </w:style>
  <w:style w:type="character" w:customStyle="1" w:styleId="xjp7ctv">
    <w:name w:val="xjp7ctv"/>
    <w:basedOn w:val="DefaultParagraphFont"/>
    <w:rsid w:val="00F73EAA"/>
  </w:style>
  <w:style w:type="character" w:customStyle="1" w:styleId="html-span">
    <w:name w:val="html-span"/>
    <w:basedOn w:val="DefaultParagraphFont"/>
    <w:rsid w:val="00F7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29222">
      <w:bodyDiv w:val="1"/>
      <w:marLeft w:val="0"/>
      <w:marRight w:val="0"/>
      <w:marTop w:val="0"/>
      <w:marBottom w:val="0"/>
      <w:divBdr>
        <w:top w:val="none" w:sz="0" w:space="0" w:color="auto"/>
        <w:left w:val="none" w:sz="0" w:space="0" w:color="auto"/>
        <w:bottom w:val="none" w:sz="0" w:space="0" w:color="auto"/>
        <w:right w:val="none" w:sz="0" w:space="0" w:color="auto"/>
      </w:divBdr>
    </w:div>
    <w:div w:id="1548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regg.rodriguez.7?__cft__%5b0%5d=AZVJm3RgkEA5E8eL00dZXuy57UppGwnaQcdy4jKqnlXN8MiiBkU27gahyEZ9cas7loFmyvNfxaVJ8F__4whp7MXfzXmd2BECUij-YCI2Qj7u2kyQBkyHq90UyyVKvnU-_eOHyCrK1YVlikKG_HY5IDgFzHbziOq6h43Is6bhff3T-9rgoHVjT9SEGxBmq4-Xh-K_0Kh8aRsk4ku_Z49OaOVYIlR3ee6COlfdOGA988njRg&amp;__tn__=-UC%2C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Scott</dc:creator>
  <cp:keywords/>
  <dc:description/>
  <cp:lastModifiedBy>Randall Scott</cp:lastModifiedBy>
  <cp:revision>2</cp:revision>
  <cp:lastPrinted>2025-05-01T16:23:00Z</cp:lastPrinted>
  <dcterms:created xsi:type="dcterms:W3CDTF">2025-05-01T16:26:00Z</dcterms:created>
  <dcterms:modified xsi:type="dcterms:W3CDTF">2025-05-01T16:26:00Z</dcterms:modified>
</cp:coreProperties>
</file>