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41" w:lineRule="auto" w:before="67"/>
      </w:pPr>
      <w:r>
        <w:rPr>
          <w:color w:val="414141"/>
          <w:w w:val="105"/>
        </w:rPr>
        <w:t>B</w:t>
      </w:r>
      <w:r>
        <w:rPr>
          <w:color w:val="414141"/>
          <w:spacing w:val="-18"/>
          <w:w w:val="105"/>
        </w:rPr>
        <w:t> </w:t>
      </w:r>
      <w:r>
        <w:rPr>
          <w:color w:val="414141"/>
          <w:w w:val="105"/>
        </w:rPr>
        <w:t>&amp;</w:t>
      </w:r>
      <w:r>
        <w:rPr>
          <w:color w:val="414141"/>
          <w:spacing w:val="-18"/>
          <w:w w:val="105"/>
        </w:rPr>
        <w:t> </w:t>
      </w:r>
      <w:r>
        <w:rPr>
          <w:color w:val="414141"/>
          <w:w w:val="105"/>
        </w:rPr>
        <w:t>B</w:t>
      </w:r>
      <w:r>
        <w:rPr>
          <w:color w:val="414141"/>
          <w:spacing w:val="-18"/>
          <w:w w:val="105"/>
        </w:rPr>
        <w:t> </w:t>
      </w:r>
      <w:r>
        <w:rPr>
          <w:color w:val="414141"/>
          <w:w w:val="105"/>
        </w:rPr>
        <w:t>Water</w:t>
      </w:r>
      <w:r>
        <w:rPr>
          <w:color w:val="414141"/>
          <w:spacing w:val="-17"/>
          <w:w w:val="105"/>
        </w:rPr>
        <w:t> </w:t>
      </w:r>
      <w:r>
        <w:rPr>
          <w:color w:val="414141"/>
          <w:w w:val="105"/>
        </w:rPr>
        <w:t>Supply</w:t>
      </w:r>
      <w:r>
        <w:rPr>
          <w:color w:val="414141"/>
          <w:spacing w:val="-17"/>
          <w:w w:val="105"/>
        </w:rPr>
        <w:t> </w:t>
      </w:r>
      <w:r>
        <w:rPr>
          <w:color w:val="414141"/>
          <w:w w:val="105"/>
        </w:rPr>
        <w:t>Corporation </w:t>
      </w:r>
      <w:r>
        <w:rPr>
          <w:color w:val="414141"/>
          <w:spacing w:val="-2"/>
          <w:w w:val="105"/>
        </w:rPr>
        <w:t>Agenda</w:t>
      </w:r>
    </w:p>
    <w:p>
      <w:pPr>
        <w:pStyle w:val="Title"/>
        <w:ind w:left="2369"/>
      </w:pPr>
      <w:r>
        <w:rPr>
          <w:color w:val="414141"/>
          <w:w w:val="105"/>
        </w:rPr>
        <w:t>Board</w:t>
      </w:r>
      <w:r>
        <w:rPr>
          <w:color w:val="414141"/>
          <w:spacing w:val="-11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-18"/>
          <w:w w:val="105"/>
        </w:rPr>
        <w:t> </w:t>
      </w:r>
      <w:r>
        <w:rPr>
          <w:color w:val="414141"/>
          <w:w w:val="105"/>
        </w:rPr>
        <w:t>Directors</w:t>
      </w:r>
      <w:r>
        <w:rPr>
          <w:color w:val="414141"/>
          <w:spacing w:val="-8"/>
          <w:w w:val="105"/>
        </w:rPr>
        <w:t> </w:t>
      </w:r>
      <w:r>
        <w:rPr>
          <w:color w:val="414141"/>
          <w:spacing w:val="-2"/>
          <w:w w:val="105"/>
        </w:rPr>
        <w:t>Meeting</w:t>
      </w:r>
    </w:p>
    <w:p>
      <w:pPr>
        <w:pStyle w:val="BodyText"/>
        <w:rPr>
          <w:b/>
          <w:sz w:val="27"/>
        </w:rPr>
      </w:pPr>
    </w:p>
    <w:p>
      <w:pPr>
        <w:pStyle w:val="BodyText"/>
        <w:spacing w:before="216"/>
        <w:rPr>
          <w:b/>
          <w:sz w:val="27"/>
        </w:rPr>
      </w:pPr>
    </w:p>
    <w:p>
      <w:pPr>
        <w:tabs>
          <w:tab w:pos="843" w:val="left" w:leader="none"/>
        </w:tabs>
        <w:spacing w:before="0"/>
        <w:ind w:left="117" w:right="0" w:firstLine="0"/>
        <w:jc w:val="left"/>
        <w:rPr>
          <w:sz w:val="24"/>
        </w:rPr>
      </w:pPr>
      <w:r>
        <w:rPr>
          <w:color w:val="414141"/>
          <w:spacing w:val="-2"/>
          <w:sz w:val="24"/>
        </w:rPr>
        <w:t>Date:</w:t>
      </w:r>
      <w:r>
        <w:rPr>
          <w:color w:val="414141"/>
          <w:sz w:val="24"/>
        </w:rPr>
        <w:tab/>
        <w:t>16</w:t>
      </w:r>
      <w:r>
        <w:rPr>
          <w:color w:val="414141"/>
          <w:spacing w:val="-9"/>
          <w:sz w:val="24"/>
        </w:rPr>
        <w:t> </w:t>
      </w:r>
      <w:r>
        <w:rPr>
          <w:color w:val="414141"/>
          <w:sz w:val="24"/>
        </w:rPr>
        <w:t>May</w:t>
      </w:r>
      <w:r>
        <w:rPr>
          <w:color w:val="414141"/>
          <w:spacing w:val="8"/>
          <w:sz w:val="24"/>
        </w:rPr>
        <w:t> </w:t>
      </w:r>
      <w:r>
        <w:rPr>
          <w:color w:val="414141"/>
          <w:spacing w:val="-4"/>
          <w:sz w:val="24"/>
        </w:rPr>
        <w:t>2024</w:t>
      </w:r>
    </w:p>
    <w:p>
      <w:pPr>
        <w:spacing w:before="238"/>
        <w:ind w:left="124" w:right="0" w:firstLine="0"/>
        <w:jc w:val="left"/>
        <w:rPr>
          <w:sz w:val="24"/>
        </w:rPr>
      </w:pPr>
      <w:r>
        <w:rPr>
          <w:color w:val="545454"/>
          <w:sz w:val="24"/>
        </w:rPr>
        <w:t>Time:</w:t>
      </w:r>
      <w:r>
        <w:rPr>
          <w:color w:val="545454"/>
          <w:spacing w:val="60"/>
          <w:w w:val="150"/>
          <w:sz w:val="24"/>
        </w:rPr>
        <w:t> </w:t>
      </w:r>
      <w:r>
        <w:rPr>
          <w:color w:val="414141"/>
          <w:sz w:val="24"/>
        </w:rPr>
        <w:t>5</w:t>
      </w:r>
      <w:r>
        <w:rPr>
          <w:color w:val="414141"/>
          <w:spacing w:val="-11"/>
          <w:sz w:val="24"/>
        </w:rPr>
        <w:t> </w:t>
      </w:r>
      <w:r>
        <w:rPr>
          <w:color w:val="414141"/>
          <w:spacing w:val="-5"/>
          <w:sz w:val="24"/>
        </w:rPr>
        <w:t>PM</w:t>
      </w:r>
    </w:p>
    <w:p>
      <w:pPr>
        <w:spacing w:line="446" w:lineRule="auto" w:before="248"/>
        <w:ind w:left="857" w:right="6588" w:hanging="735"/>
        <w:jc w:val="left"/>
        <w:rPr>
          <w:sz w:val="24"/>
        </w:rPr>
      </w:pPr>
      <w:r>
        <w:rPr>
          <w:color w:val="414141"/>
          <w:sz w:val="24"/>
        </w:rPr>
        <w:t>Place:</w:t>
      </w:r>
      <w:r>
        <w:rPr>
          <w:color w:val="414141"/>
          <w:spacing w:val="40"/>
          <w:sz w:val="24"/>
        </w:rPr>
        <w:t> </w:t>
      </w:r>
      <w:r>
        <w:rPr>
          <w:color w:val="414141"/>
          <w:sz w:val="24"/>
        </w:rPr>
        <w:t>B&amp;B</w:t>
      </w:r>
      <w:r>
        <w:rPr>
          <w:color w:val="414141"/>
          <w:spacing w:val="-12"/>
          <w:sz w:val="24"/>
        </w:rPr>
        <w:t> </w:t>
      </w:r>
      <w:r>
        <w:rPr>
          <w:color w:val="414141"/>
          <w:sz w:val="24"/>
        </w:rPr>
        <w:t>Water</w:t>
      </w:r>
      <w:r>
        <w:rPr>
          <w:color w:val="414141"/>
          <w:spacing w:val="-11"/>
          <w:sz w:val="24"/>
        </w:rPr>
        <w:t> </w:t>
      </w:r>
      <w:r>
        <w:rPr>
          <w:color w:val="414141"/>
          <w:sz w:val="24"/>
        </w:rPr>
        <w:t>Office 1501 N 45</w:t>
      </w:r>
      <w:r>
        <w:rPr>
          <w:color w:val="414141"/>
          <w:sz w:val="24"/>
          <w:vertAlign w:val="superscript"/>
        </w:rPr>
        <w:t>th</w:t>
      </w:r>
      <w:r>
        <w:rPr>
          <w:color w:val="414141"/>
          <w:sz w:val="24"/>
          <w:vertAlign w:val="baseline"/>
        </w:rPr>
        <w:t> St.</w:t>
      </w:r>
    </w:p>
    <w:p>
      <w:pPr>
        <w:spacing w:line="451" w:lineRule="auto" w:before="11"/>
        <w:ind w:left="136" w:right="6588" w:firstLine="720"/>
        <w:jc w:val="left"/>
        <w:rPr>
          <w:sz w:val="24"/>
        </w:rPr>
      </w:pPr>
      <w:r>
        <w:rPr>
          <w:color w:val="414141"/>
          <w:sz w:val="24"/>
        </w:rPr>
        <w:t>Corsicana,</w:t>
      </w:r>
      <w:r>
        <w:rPr>
          <w:color w:val="414141"/>
          <w:spacing w:val="-15"/>
          <w:sz w:val="24"/>
        </w:rPr>
        <w:t> </w:t>
      </w:r>
      <w:r>
        <w:rPr>
          <w:color w:val="545454"/>
          <w:sz w:val="24"/>
        </w:rPr>
        <w:t>TX</w:t>
      </w:r>
      <w:r>
        <w:rPr>
          <w:color w:val="545454"/>
          <w:spacing w:val="30"/>
          <w:sz w:val="24"/>
        </w:rPr>
        <w:t> </w:t>
      </w:r>
      <w:r>
        <w:rPr>
          <w:color w:val="414141"/>
          <w:sz w:val="24"/>
        </w:rPr>
        <w:t>75110 Call to Order</w:t>
      </w:r>
    </w:p>
    <w:p>
      <w:pPr>
        <w:spacing w:line="448" w:lineRule="auto" w:before="5"/>
        <w:ind w:left="148" w:right="6899" w:hanging="2"/>
        <w:jc w:val="left"/>
        <w:rPr>
          <w:sz w:val="24"/>
        </w:rPr>
      </w:pPr>
      <w:r>
        <w:rPr>
          <w:color w:val="414141"/>
          <w:sz w:val="24"/>
        </w:rPr>
        <w:t>Readings</w:t>
      </w:r>
      <w:r>
        <w:rPr>
          <w:color w:val="414141"/>
          <w:spacing w:val="-14"/>
          <w:sz w:val="24"/>
        </w:rPr>
        <w:t> </w:t>
      </w:r>
      <w:r>
        <w:rPr>
          <w:color w:val="414141"/>
          <w:sz w:val="24"/>
        </w:rPr>
        <w:t>of</w:t>
      </w:r>
      <w:r>
        <w:rPr>
          <w:color w:val="414141"/>
          <w:spacing w:val="-15"/>
          <w:sz w:val="24"/>
        </w:rPr>
        <w:t> </w:t>
      </w:r>
      <w:r>
        <w:rPr>
          <w:color w:val="414141"/>
          <w:sz w:val="24"/>
        </w:rPr>
        <w:t>minutes. </w:t>
      </w:r>
      <w:r>
        <w:rPr>
          <w:color w:val="545454"/>
          <w:sz w:val="24"/>
        </w:rPr>
        <w:t>Treasurers </w:t>
      </w:r>
      <w:r>
        <w:rPr>
          <w:color w:val="414141"/>
          <w:sz w:val="24"/>
        </w:rPr>
        <w:t>Report Approval of</w:t>
      </w:r>
      <w:r>
        <w:rPr>
          <w:color w:val="414141"/>
          <w:spacing w:val="-4"/>
          <w:sz w:val="24"/>
        </w:rPr>
        <w:t> </w:t>
      </w:r>
      <w:r>
        <w:rPr>
          <w:color w:val="414141"/>
          <w:sz w:val="24"/>
        </w:rPr>
        <w:t>Agenda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65" w:lineRule="exact" w:before="0" w:after="0"/>
        <w:ind w:left="876" w:right="0" w:hanging="355"/>
        <w:jc w:val="left"/>
        <w:rPr>
          <w:color w:val="545454"/>
          <w:sz w:val="24"/>
        </w:rPr>
      </w:pPr>
      <w:r>
        <w:rPr>
          <w:color w:val="414141"/>
          <w:sz w:val="24"/>
        </w:rPr>
        <w:t>Managers</w:t>
      </w:r>
      <w:r>
        <w:rPr>
          <w:color w:val="414141"/>
          <w:spacing w:val="13"/>
          <w:sz w:val="24"/>
        </w:rPr>
        <w:t> </w:t>
      </w:r>
      <w:r>
        <w:rPr>
          <w:color w:val="414141"/>
          <w:sz w:val="24"/>
        </w:rPr>
        <w:t>update</w:t>
      </w:r>
      <w:r>
        <w:rPr>
          <w:color w:val="414141"/>
          <w:spacing w:val="1"/>
          <w:sz w:val="24"/>
        </w:rPr>
        <w:t> </w:t>
      </w:r>
      <w:r>
        <w:rPr>
          <w:color w:val="414141"/>
          <w:sz w:val="24"/>
        </w:rPr>
        <w:t>on</w:t>
      </w:r>
      <w:r>
        <w:rPr>
          <w:color w:val="414141"/>
          <w:spacing w:val="-9"/>
          <w:sz w:val="24"/>
        </w:rPr>
        <w:t> </w:t>
      </w:r>
      <w:r>
        <w:rPr>
          <w:color w:val="545454"/>
          <w:sz w:val="24"/>
        </w:rPr>
        <w:t>status</w:t>
      </w:r>
      <w:r>
        <w:rPr>
          <w:color w:val="545454"/>
          <w:spacing w:val="-3"/>
          <w:sz w:val="24"/>
        </w:rPr>
        <w:t> </w:t>
      </w:r>
      <w:r>
        <w:rPr>
          <w:color w:val="414141"/>
          <w:sz w:val="24"/>
        </w:rPr>
        <w:t>of</w:t>
      </w:r>
      <w:r>
        <w:rPr>
          <w:color w:val="414141"/>
          <w:spacing w:val="-14"/>
          <w:sz w:val="24"/>
        </w:rPr>
        <w:t> </w:t>
      </w:r>
      <w:r>
        <w:rPr>
          <w:color w:val="414141"/>
          <w:sz w:val="24"/>
        </w:rPr>
        <w:t>Lead</w:t>
      </w:r>
      <w:r>
        <w:rPr>
          <w:color w:val="414141"/>
          <w:spacing w:val="6"/>
          <w:sz w:val="24"/>
        </w:rPr>
        <w:t> </w:t>
      </w:r>
      <w:r>
        <w:rPr>
          <w:color w:val="414141"/>
          <w:sz w:val="24"/>
        </w:rPr>
        <w:t>Service</w:t>
      </w:r>
      <w:r>
        <w:rPr>
          <w:color w:val="414141"/>
          <w:spacing w:val="-7"/>
          <w:sz w:val="24"/>
        </w:rPr>
        <w:t> </w:t>
      </w:r>
      <w:r>
        <w:rPr>
          <w:color w:val="545454"/>
          <w:sz w:val="24"/>
        </w:rPr>
        <w:t>Line</w:t>
      </w:r>
      <w:r>
        <w:rPr>
          <w:color w:val="545454"/>
          <w:spacing w:val="-6"/>
          <w:sz w:val="24"/>
        </w:rPr>
        <w:t> </w:t>
      </w:r>
      <w:r>
        <w:rPr>
          <w:color w:val="414141"/>
          <w:spacing w:val="-2"/>
          <w:sz w:val="24"/>
        </w:rPr>
        <w:t>Report.</w:t>
      </w:r>
    </w:p>
    <w:p>
      <w:pPr>
        <w:pStyle w:val="BodyText"/>
        <w:spacing w:before="4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40" w:lineRule="auto" w:before="0" w:after="0"/>
        <w:ind w:left="876" w:right="0" w:hanging="351"/>
        <w:jc w:val="left"/>
        <w:rPr>
          <w:color w:val="545454"/>
          <w:sz w:val="24"/>
        </w:rPr>
      </w:pPr>
      <w:r>
        <w:rPr>
          <w:color w:val="414141"/>
          <w:sz w:val="24"/>
        </w:rPr>
        <w:t>Managers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report</w:t>
      </w:r>
      <w:r>
        <w:rPr>
          <w:color w:val="414141"/>
          <w:spacing w:val="-1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3"/>
          <w:sz w:val="24"/>
        </w:rPr>
        <w:t> </w:t>
      </w:r>
      <w:r>
        <w:rPr>
          <w:color w:val="545454"/>
          <w:sz w:val="24"/>
        </w:rPr>
        <w:t>water</w:t>
      </w:r>
      <w:r>
        <w:rPr>
          <w:color w:val="545454"/>
          <w:spacing w:val="-2"/>
          <w:sz w:val="24"/>
        </w:rPr>
        <w:t> </w:t>
      </w:r>
      <w:r>
        <w:rPr>
          <w:color w:val="414141"/>
          <w:sz w:val="24"/>
        </w:rPr>
        <w:t>loss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2"/>
          <w:sz w:val="24"/>
        </w:rPr>
        <w:t> </w:t>
      </w:r>
      <w:r>
        <w:rPr>
          <w:color w:val="414141"/>
          <w:sz w:val="24"/>
        </w:rPr>
        <w:t>water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line</w:t>
      </w:r>
      <w:r>
        <w:rPr>
          <w:color w:val="414141"/>
          <w:spacing w:val="-1"/>
          <w:sz w:val="24"/>
        </w:rPr>
        <w:t> </w:t>
      </w:r>
      <w:r>
        <w:rPr>
          <w:color w:val="414141"/>
          <w:sz w:val="24"/>
        </w:rPr>
        <w:t>leak</w:t>
      </w:r>
      <w:r>
        <w:rPr>
          <w:color w:val="414141"/>
          <w:spacing w:val="1"/>
          <w:sz w:val="24"/>
        </w:rPr>
        <w:t> </w:t>
      </w:r>
      <w:r>
        <w:rPr>
          <w:color w:val="414141"/>
          <w:spacing w:val="-2"/>
          <w:sz w:val="24"/>
        </w:rPr>
        <w:t>repairs.</w:t>
      </w:r>
    </w:p>
    <w:p>
      <w:pPr>
        <w:pStyle w:val="BodyText"/>
        <w:spacing w:before="4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1" w:right="0" w:hanging="356"/>
        <w:jc w:val="left"/>
        <w:rPr>
          <w:color w:val="545454"/>
          <w:sz w:val="24"/>
        </w:rPr>
      </w:pPr>
      <w:r>
        <w:rPr>
          <w:color w:val="414141"/>
          <w:sz w:val="24"/>
        </w:rPr>
        <w:t>Review of</w:t>
      </w:r>
      <w:r>
        <w:rPr>
          <w:color w:val="414141"/>
          <w:spacing w:val="2"/>
          <w:sz w:val="24"/>
        </w:rPr>
        <w:t> </w:t>
      </w:r>
      <w:r>
        <w:rPr>
          <w:color w:val="414141"/>
          <w:sz w:val="24"/>
        </w:rPr>
        <w:t>water</w:t>
      </w:r>
      <w:r>
        <w:rPr>
          <w:color w:val="414141"/>
          <w:spacing w:val="-6"/>
          <w:sz w:val="24"/>
        </w:rPr>
        <w:t> </w:t>
      </w:r>
      <w:r>
        <w:rPr>
          <w:color w:val="414141"/>
          <w:sz w:val="24"/>
        </w:rPr>
        <w:t>tariffs</w:t>
      </w:r>
      <w:r>
        <w:rPr>
          <w:color w:val="414141"/>
          <w:spacing w:val="-7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proposed</w:t>
      </w:r>
      <w:r>
        <w:rPr>
          <w:color w:val="414141"/>
          <w:spacing w:val="5"/>
          <w:sz w:val="24"/>
        </w:rPr>
        <w:t> </w:t>
      </w:r>
      <w:r>
        <w:rPr>
          <w:color w:val="414141"/>
          <w:spacing w:val="-2"/>
          <w:sz w:val="24"/>
        </w:rPr>
        <w:t>changes.</w:t>
      </w:r>
    </w:p>
    <w:p>
      <w:pPr>
        <w:pStyle w:val="BodyText"/>
        <w:spacing w:before="3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0" w:right="0" w:hanging="355"/>
        <w:jc w:val="left"/>
        <w:rPr>
          <w:color w:val="414141"/>
          <w:sz w:val="24"/>
        </w:rPr>
      </w:pPr>
      <w:r>
        <w:rPr>
          <w:color w:val="414141"/>
          <w:sz w:val="24"/>
        </w:rPr>
        <w:t>Motion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to</w:t>
      </w:r>
      <w:r>
        <w:rPr>
          <w:color w:val="414141"/>
          <w:spacing w:val="-11"/>
          <w:sz w:val="24"/>
        </w:rPr>
        <w:t> </w:t>
      </w:r>
      <w:r>
        <w:rPr>
          <w:color w:val="414141"/>
          <w:sz w:val="24"/>
        </w:rPr>
        <w:t>establish</w:t>
      </w:r>
      <w:r>
        <w:rPr>
          <w:color w:val="414141"/>
          <w:spacing w:val="5"/>
          <w:sz w:val="24"/>
        </w:rPr>
        <w:t> </w:t>
      </w:r>
      <w:r>
        <w:rPr>
          <w:color w:val="414141"/>
          <w:sz w:val="24"/>
        </w:rPr>
        <w:t>committees</w:t>
      </w:r>
      <w:r>
        <w:rPr>
          <w:color w:val="414141"/>
          <w:spacing w:val="5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11"/>
          <w:sz w:val="24"/>
        </w:rPr>
        <w:t> </w:t>
      </w:r>
      <w:r>
        <w:rPr>
          <w:color w:val="414141"/>
          <w:sz w:val="24"/>
        </w:rPr>
        <w:t>temporary</w:t>
      </w:r>
      <w:r>
        <w:rPr>
          <w:color w:val="414141"/>
          <w:spacing w:val="17"/>
          <w:sz w:val="24"/>
        </w:rPr>
        <w:t> </w:t>
      </w:r>
      <w:r>
        <w:rPr>
          <w:color w:val="414141"/>
          <w:sz w:val="24"/>
        </w:rPr>
        <w:t>working </w:t>
      </w:r>
      <w:r>
        <w:rPr>
          <w:color w:val="414141"/>
          <w:spacing w:val="-2"/>
          <w:sz w:val="24"/>
        </w:rPr>
        <w:t>groups.</w:t>
      </w:r>
    </w:p>
    <w:p>
      <w:pPr>
        <w:pStyle w:val="BodyText"/>
        <w:spacing w:before="3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15" w:val="left" w:leader="none"/>
        </w:tabs>
        <w:spacing w:line="240" w:lineRule="auto" w:before="0" w:after="0"/>
        <w:ind w:left="1615" w:right="0" w:hanging="354"/>
        <w:jc w:val="left"/>
        <w:rPr>
          <w:color w:val="414141"/>
          <w:sz w:val="24"/>
        </w:rPr>
      </w:pPr>
      <w:r>
        <w:rPr>
          <w:color w:val="545454"/>
          <w:sz w:val="24"/>
        </w:rPr>
        <w:t>Finance</w:t>
      </w:r>
      <w:r>
        <w:rPr>
          <w:color w:val="545454"/>
          <w:spacing w:val="6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10"/>
          <w:sz w:val="24"/>
        </w:rPr>
        <w:t> </w:t>
      </w:r>
      <w:r>
        <w:rPr>
          <w:color w:val="414141"/>
          <w:sz w:val="24"/>
        </w:rPr>
        <w:t>Budget</w:t>
      </w:r>
      <w:r>
        <w:rPr>
          <w:color w:val="414141"/>
          <w:spacing w:val="1"/>
          <w:sz w:val="24"/>
        </w:rPr>
        <w:t> </w:t>
      </w:r>
      <w:r>
        <w:rPr>
          <w:color w:val="414141"/>
          <w:spacing w:val="-2"/>
          <w:sz w:val="24"/>
        </w:rPr>
        <w:t>committee:</w:t>
      </w:r>
    </w:p>
    <w:p>
      <w:pPr>
        <w:tabs>
          <w:tab w:pos="2343" w:val="left" w:leader="none"/>
        </w:tabs>
        <w:spacing w:line="264" w:lineRule="auto" w:before="17"/>
        <w:ind w:left="2346" w:right="628" w:hanging="327"/>
        <w:jc w:val="left"/>
        <w:rPr>
          <w:sz w:val="24"/>
        </w:rPr>
      </w:pPr>
      <w:r>
        <w:rPr>
          <w:color w:val="414141"/>
          <w:spacing w:val="-6"/>
          <w:sz w:val="16"/>
        </w:rPr>
        <w:t>1.</w:t>
      </w:r>
      <w:r>
        <w:rPr>
          <w:color w:val="414141"/>
          <w:sz w:val="16"/>
        </w:rPr>
        <w:tab/>
      </w:r>
      <w:r>
        <w:rPr>
          <w:color w:val="545454"/>
          <w:sz w:val="24"/>
        </w:rPr>
        <w:t>This</w:t>
      </w:r>
      <w:r>
        <w:rPr>
          <w:color w:val="545454"/>
          <w:spacing w:val="-3"/>
          <w:sz w:val="24"/>
        </w:rPr>
        <w:t> </w:t>
      </w:r>
      <w:r>
        <w:rPr>
          <w:color w:val="414141"/>
          <w:sz w:val="24"/>
        </w:rPr>
        <w:t>would be</w:t>
      </w:r>
      <w:r>
        <w:rPr>
          <w:color w:val="414141"/>
          <w:spacing w:val="-13"/>
          <w:sz w:val="24"/>
        </w:rPr>
        <w:t> </w:t>
      </w:r>
      <w:r>
        <w:rPr>
          <w:color w:val="414141"/>
          <w:sz w:val="24"/>
        </w:rPr>
        <w:t>a</w:t>
      </w:r>
      <w:r>
        <w:rPr>
          <w:color w:val="414141"/>
          <w:spacing w:val="-7"/>
          <w:sz w:val="24"/>
        </w:rPr>
        <w:t> </w:t>
      </w:r>
      <w:r>
        <w:rPr>
          <w:color w:val="414141"/>
          <w:sz w:val="24"/>
        </w:rPr>
        <w:t>permanent committee to</w:t>
      </w:r>
      <w:r>
        <w:rPr>
          <w:color w:val="414141"/>
          <w:spacing w:val="-13"/>
          <w:sz w:val="24"/>
        </w:rPr>
        <w:t> </w:t>
      </w:r>
      <w:r>
        <w:rPr>
          <w:color w:val="414141"/>
          <w:sz w:val="24"/>
        </w:rPr>
        <w:t>prepare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7"/>
          <w:sz w:val="24"/>
        </w:rPr>
        <w:t> </w:t>
      </w:r>
      <w:r>
        <w:rPr>
          <w:color w:val="414141"/>
          <w:sz w:val="24"/>
        </w:rPr>
        <w:t>recommend the budget for the new year.</w:t>
      </w:r>
    </w:p>
    <w:p>
      <w:pPr>
        <w:spacing w:line="260" w:lineRule="exact" w:before="0"/>
        <w:ind w:left="1965" w:right="0" w:firstLine="0"/>
        <w:jc w:val="left"/>
        <w:rPr>
          <w:sz w:val="24"/>
        </w:rPr>
      </w:pPr>
      <w:r>
        <w:rPr>
          <w:color w:val="414141"/>
          <w:sz w:val="17"/>
        </w:rPr>
        <w:t>11.</w:t>
      </w:r>
      <w:r>
        <w:rPr>
          <w:color w:val="414141"/>
          <w:spacing w:val="43"/>
          <w:sz w:val="17"/>
        </w:rPr>
        <w:t>  </w:t>
      </w:r>
      <w:r>
        <w:rPr>
          <w:color w:val="414141"/>
          <w:sz w:val="24"/>
        </w:rPr>
        <w:t>Develop</w:t>
      </w:r>
      <w:r>
        <w:rPr>
          <w:color w:val="414141"/>
          <w:spacing w:val="-1"/>
          <w:sz w:val="24"/>
        </w:rPr>
        <w:t> </w:t>
      </w:r>
      <w:r>
        <w:rPr>
          <w:color w:val="414141"/>
          <w:sz w:val="24"/>
        </w:rPr>
        <w:t>a</w:t>
      </w:r>
      <w:r>
        <w:rPr>
          <w:color w:val="414141"/>
          <w:spacing w:val="-12"/>
          <w:sz w:val="24"/>
        </w:rPr>
        <w:t> </w:t>
      </w:r>
      <w:r>
        <w:rPr>
          <w:color w:val="545454"/>
          <w:sz w:val="24"/>
        </w:rPr>
        <w:t>Finance</w:t>
      </w:r>
      <w:r>
        <w:rPr>
          <w:color w:val="545454"/>
          <w:spacing w:val="6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7"/>
          <w:sz w:val="24"/>
        </w:rPr>
        <w:t> </w:t>
      </w:r>
      <w:r>
        <w:rPr>
          <w:color w:val="414141"/>
          <w:sz w:val="24"/>
        </w:rPr>
        <w:t>Budget</w:t>
      </w:r>
      <w:r>
        <w:rPr>
          <w:color w:val="414141"/>
          <w:spacing w:val="-2"/>
          <w:sz w:val="24"/>
        </w:rPr>
        <w:t> Policy</w:t>
      </w:r>
    </w:p>
    <w:p>
      <w:pPr>
        <w:spacing w:line="249" w:lineRule="auto" w:before="22"/>
        <w:ind w:left="2346" w:right="0" w:hanging="431"/>
        <w:jc w:val="left"/>
        <w:rPr>
          <w:sz w:val="24"/>
        </w:rPr>
      </w:pPr>
      <w:r>
        <w:rPr>
          <w:color w:val="414141"/>
          <w:sz w:val="24"/>
        </w:rPr>
        <w:t>m.</w:t>
      </w:r>
      <w:r>
        <w:rPr>
          <w:color w:val="414141"/>
          <w:spacing w:val="80"/>
          <w:sz w:val="24"/>
        </w:rPr>
        <w:t> </w:t>
      </w:r>
      <w:r>
        <w:rPr>
          <w:color w:val="414141"/>
          <w:sz w:val="24"/>
        </w:rPr>
        <w:t>Research and</w:t>
      </w:r>
      <w:r>
        <w:rPr>
          <w:color w:val="414141"/>
          <w:spacing w:val="-6"/>
          <w:sz w:val="24"/>
        </w:rPr>
        <w:t> </w:t>
      </w:r>
      <w:r>
        <w:rPr>
          <w:color w:val="414141"/>
          <w:sz w:val="24"/>
        </w:rPr>
        <w:t>recommend investment options in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accordance with</w:t>
      </w:r>
      <w:r>
        <w:rPr>
          <w:color w:val="414141"/>
          <w:spacing w:val="-7"/>
          <w:sz w:val="24"/>
        </w:rPr>
        <w:t> </w:t>
      </w:r>
      <w:r>
        <w:rPr>
          <w:color w:val="414141"/>
          <w:sz w:val="24"/>
        </w:rPr>
        <w:t>State</w:t>
      </w:r>
      <w:r>
        <w:rPr>
          <w:color w:val="414141"/>
          <w:spacing w:val="-4"/>
          <w:sz w:val="24"/>
        </w:rPr>
        <w:t> </w:t>
      </w:r>
      <w:r>
        <w:rPr>
          <w:color w:val="414141"/>
          <w:sz w:val="24"/>
        </w:rPr>
        <w:t>and </w:t>
      </w:r>
      <w:r>
        <w:rPr>
          <w:color w:val="545454"/>
          <w:sz w:val="24"/>
        </w:rPr>
        <w:t>Federal </w:t>
      </w:r>
      <w:r>
        <w:rPr>
          <w:color w:val="414141"/>
          <w:sz w:val="24"/>
        </w:rPr>
        <w:t>guidelines for non-profit water supply corporations</w:t>
      </w:r>
    </w:p>
    <w:p>
      <w:pPr>
        <w:spacing w:line="254" w:lineRule="exact" w:before="0"/>
        <w:ind w:left="1904" w:right="0" w:firstLine="0"/>
        <w:jc w:val="left"/>
        <w:rPr>
          <w:sz w:val="24"/>
        </w:rPr>
      </w:pPr>
      <w:r>
        <w:rPr>
          <w:color w:val="414141"/>
          <w:sz w:val="24"/>
        </w:rPr>
        <w:t>1v.</w:t>
      </w:r>
      <w:r>
        <w:rPr>
          <w:color w:val="414141"/>
          <w:spacing w:val="70"/>
          <w:w w:val="150"/>
          <w:sz w:val="24"/>
        </w:rPr>
        <w:t> </w:t>
      </w:r>
      <w:r>
        <w:rPr>
          <w:color w:val="414141"/>
          <w:sz w:val="24"/>
        </w:rPr>
        <w:t>Research</w:t>
      </w:r>
      <w:r>
        <w:rPr>
          <w:color w:val="414141"/>
          <w:spacing w:val="2"/>
          <w:sz w:val="24"/>
        </w:rPr>
        <w:t> </w:t>
      </w:r>
      <w:r>
        <w:rPr>
          <w:color w:val="414141"/>
          <w:sz w:val="24"/>
        </w:rPr>
        <w:t>grant</w:t>
      </w:r>
      <w:r>
        <w:rPr>
          <w:color w:val="414141"/>
          <w:spacing w:val="-6"/>
          <w:sz w:val="24"/>
        </w:rPr>
        <w:t> </w:t>
      </w:r>
      <w:r>
        <w:rPr>
          <w:color w:val="414141"/>
          <w:sz w:val="24"/>
        </w:rPr>
        <w:t>opportunities</w:t>
      </w:r>
      <w:r>
        <w:rPr>
          <w:color w:val="414141"/>
          <w:spacing w:val="2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other</w:t>
      </w:r>
      <w:r>
        <w:rPr>
          <w:color w:val="414141"/>
          <w:spacing w:val="-6"/>
          <w:sz w:val="24"/>
        </w:rPr>
        <w:t> </w:t>
      </w:r>
      <w:r>
        <w:rPr>
          <w:color w:val="414141"/>
          <w:sz w:val="24"/>
        </w:rPr>
        <w:t>funding</w:t>
      </w:r>
      <w:r>
        <w:rPr>
          <w:color w:val="414141"/>
          <w:spacing w:val="-5"/>
          <w:sz w:val="24"/>
        </w:rPr>
        <w:t> </w:t>
      </w:r>
      <w:r>
        <w:rPr>
          <w:color w:val="414141"/>
          <w:sz w:val="24"/>
        </w:rPr>
        <w:t>sources</w:t>
      </w:r>
      <w:r>
        <w:rPr>
          <w:color w:val="414141"/>
          <w:spacing w:val="-8"/>
          <w:sz w:val="24"/>
        </w:rPr>
        <w:t> </w:t>
      </w:r>
      <w:r>
        <w:rPr>
          <w:color w:val="414141"/>
          <w:sz w:val="24"/>
        </w:rPr>
        <w:t>for</w:t>
      </w:r>
      <w:r>
        <w:rPr>
          <w:color w:val="414141"/>
          <w:spacing w:val="-6"/>
          <w:sz w:val="24"/>
        </w:rPr>
        <w:t> </w:t>
      </w:r>
      <w:r>
        <w:rPr>
          <w:color w:val="414141"/>
          <w:spacing w:val="-5"/>
          <w:sz w:val="24"/>
        </w:rPr>
        <w:t>the</w:t>
      </w:r>
    </w:p>
    <w:p>
      <w:pPr>
        <w:spacing w:before="17"/>
        <w:ind w:left="2347" w:right="0" w:firstLine="0"/>
        <w:jc w:val="left"/>
        <w:rPr>
          <w:sz w:val="24"/>
        </w:rPr>
      </w:pPr>
      <w:r>
        <w:rPr>
          <w:color w:val="414141"/>
          <w:spacing w:val="-2"/>
          <w:sz w:val="24"/>
        </w:rPr>
        <w:t>corporation.</w:t>
      </w:r>
    </w:p>
    <w:p>
      <w:pPr>
        <w:spacing w:before="13"/>
        <w:ind w:left="1997" w:right="0" w:firstLine="0"/>
        <w:jc w:val="left"/>
        <w:rPr>
          <w:sz w:val="24"/>
        </w:rPr>
      </w:pPr>
      <w:r>
        <w:rPr>
          <w:color w:val="545454"/>
          <w:sz w:val="24"/>
        </w:rPr>
        <w:t>v.</w:t>
      </w:r>
      <w:r>
        <w:rPr>
          <w:color w:val="545454"/>
          <w:spacing w:val="27"/>
          <w:sz w:val="24"/>
        </w:rPr>
        <w:t>  </w:t>
      </w:r>
      <w:r>
        <w:rPr>
          <w:color w:val="545454"/>
          <w:sz w:val="24"/>
        </w:rPr>
        <w:t>Fund</w:t>
      </w:r>
      <w:r>
        <w:rPr>
          <w:color w:val="545454"/>
          <w:spacing w:val="3"/>
          <w:sz w:val="24"/>
        </w:rPr>
        <w:t> </w:t>
      </w:r>
      <w:r>
        <w:rPr>
          <w:color w:val="414141"/>
          <w:spacing w:val="-2"/>
          <w:sz w:val="24"/>
        </w:rPr>
        <w:t>management.</w:t>
      </w:r>
    </w:p>
    <w:p>
      <w:pPr>
        <w:spacing w:before="22"/>
        <w:ind w:left="1925" w:right="0" w:firstLine="0"/>
        <w:jc w:val="left"/>
        <w:rPr>
          <w:sz w:val="24"/>
        </w:rPr>
      </w:pPr>
      <w:r>
        <w:rPr>
          <w:color w:val="414141"/>
          <w:sz w:val="24"/>
        </w:rPr>
        <w:t>v1.</w:t>
      </w:r>
      <w:r>
        <w:rPr>
          <w:color w:val="414141"/>
          <w:spacing w:val="56"/>
          <w:w w:val="150"/>
          <w:sz w:val="24"/>
        </w:rPr>
        <w:t> </w:t>
      </w:r>
      <w:r>
        <w:rPr>
          <w:color w:val="414141"/>
          <w:sz w:val="24"/>
        </w:rPr>
        <w:t>Other</w:t>
      </w:r>
      <w:r>
        <w:rPr>
          <w:color w:val="414141"/>
          <w:spacing w:val="-11"/>
          <w:sz w:val="24"/>
        </w:rPr>
        <w:t> </w:t>
      </w:r>
      <w:r>
        <w:rPr>
          <w:color w:val="414141"/>
          <w:sz w:val="24"/>
        </w:rPr>
        <w:t>financial</w:t>
      </w:r>
      <w:r>
        <w:rPr>
          <w:color w:val="414141"/>
          <w:spacing w:val="5"/>
          <w:sz w:val="24"/>
        </w:rPr>
        <w:t> </w:t>
      </w:r>
      <w:r>
        <w:rPr>
          <w:color w:val="414141"/>
          <w:sz w:val="24"/>
        </w:rPr>
        <w:t>services</w:t>
      </w:r>
      <w:r>
        <w:rPr>
          <w:color w:val="414141"/>
          <w:spacing w:val="-6"/>
          <w:sz w:val="24"/>
        </w:rPr>
        <w:t> </w:t>
      </w:r>
      <w:r>
        <w:rPr>
          <w:color w:val="414141"/>
          <w:sz w:val="24"/>
        </w:rPr>
        <w:t>as</w:t>
      </w:r>
      <w:r>
        <w:rPr>
          <w:color w:val="414141"/>
          <w:spacing w:val="-15"/>
          <w:sz w:val="24"/>
        </w:rPr>
        <w:t> </w:t>
      </w:r>
      <w:r>
        <w:rPr>
          <w:color w:val="414141"/>
          <w:spacing w:val="-2"/>
          <w:sz w:val="24"/>
        </w:rPr>
        <w:t>required.</w:t>
      </w:r>
    </w:p>
    <w:p>
      <w:pPr>
        <w:spacing w:line="259" w:lineRule="auto" w:before="17"/>
        <w:ind w:left="2357" w:right="319" w:hanging="495"/>
        <w:jc w:val="left"/>
        <w:rPr>
          <w:sz w:val="24"/>
        </w:rPr>
      </w:pPr>
      <w:r>
        <w:rPr>
          <w:color w:val="545454"/>
          <w:sz w:val="24"/>
        </w:rPr>
        <w:t>vu.</w:t>
      </w:r>
      <w:r>
        <w:rPr>
          <w:color w:val="545454"/>
          <w:spacing w:val="80"/>
          <w:sz w:val="24"/>
        </w:rPr>
        <w:t> </w:t>
      </w:r>
      <w:r>
        <w:rPr>
          <w:color w:val="414141"/>
          <w:sz w:val="24"/>
        </w:rPr>
        <w:t>The Finance and Budget committee would be composed of the Board </w:t>
      </w:r>
      <w:r>
        <w:rPr>
          <w:color w:val="545454"/>
          <w:sz w:val="24"/>
        </w:rPr>
        <w:t>Treasurer,</w:t>
      </w:r>
      <w:r>
        <w:rPr>
          <w:color w:val="545454"/>
          <w:spacing w:val="-15"/>
          <w:sz w:val="24"/>
        </w:rPr>
        <w:t> </w:t>
      </w:r>
      <w:r>
        <w:rPr>
          <w:color w:val="414141"/>
          <w:sz w:val="24"/>
        </w:rPr>
        <w:t>1</w:t>
      </w:r>
      <w:r>
        <w:rPr>
          <w:color w:val="414141"/>
          <w:spacing w:val="-10"/>
          <w:sz w:val="24"/>
        </w:rPr>
        <w:t> </w:t>
      </w:r>
      <w:r>
        <w:rPr>
          <w:color w:val="414141"/>
          <w:sz w:val="24"/>
        </w:rPr>
        <w:t>additional</w:t>
      </w:r>
      <w:r>
        <w:rPr>
          <w:color w:val="414141"/>
          <w:spacing w:val="9"/>
          <w:sz w:val="24"/>
        </w:rPr>
        <w:t> </w:t>
      </w:r>
      <w:r>
        <w:rPr>
          <w:color w:val="414141"/>
          <w:sz w:val="24"/>
        </w:rPr>
        <w:t>board member,</w:t>
      </w:r>
      <w:r>
        <w:rPr>
          <w:color w:val="414141"/>
          <w:spacing w:val="-8"/>
          <w:sz w:val="24"/>
        </w:rPr>
        <w:t> </w:t>
      </w:r>
      <w:r>
        <w:rPr>
          <w:color w:val="414141"/>
          <w:sz w:val="24"/>
        </w:rPr>
        <w:t>the</w:t>
      </w:r>
      <w:r>
        <w:rPr>
          <w:color w:val="414141"/>
          <w:spacing w:val="-18"/>
          <w:sz w:val="24"/>
        </w:rPr>
        <w:t> </w:t>
      </w:r>
      <w:r>
        <w:rPr>
          <w:color w:val="414141"/>
          <w:sz w:val="24"/>
        </w:rPr>
        <w:t>Manager,</w:t>
      </w:r>
      <w:r>
        <w:rPr>
          <w:color w:val="414141"/>
          <w:spacing w:val="-8"/>
          <w:sz w:val="24"/>
        </w:rPr>
        <w:t> </w:t>
      </w:r>
      <w:r>
        <w:rPr>
          <w:color w:val="414141"/>
          <w:sz w:val="24"/>
        </w:rPr>
        <w:t>other</w:t>
      </w:r>
      <w:r>
        <w:rPr>
          <w:color w:val="414141"/>
          <w:spacing w:val="-10"/>
          <w:sz w:val="24"/>
        </w:rPr>
        <w:t> </w:t>
      </w:r>
      <w:r>
        <w:rPr>
          <w:color w:val="414141"/>
          <w:sz w:val="24"/>
        </w:rPr>
        <w:t>company staff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1900" w:h="15380"/>
          <w:pgMar w:top="1160" w:bottom="280" w:left="1060" w:right="1180"/>
        </w:sectPr>
      </w:pPr>
    </w:p>
    <w:p>
      <w:pPr>
        <w:pStyle w:val="BodyText"/>
        <w:spacing w:line="273" w:lineRule="auto" w:before="75"/>
        <w:ind w:left="1872" w:hanging="2"/>
      </w:pPr>
      <w:r>
        <w:rPr>
          <w:color w:val="3F3F3F"/>
          <w:w w:val="105"/>
        </w:rPr>
        <w:t>as requested by the manager</w:t>
      </w:r>
      <w:r>
        <w:rPr>
          <w:color w:val="5D5D5D"/>
          <w:w w:val="105"/>
        </w:rPr>
        <w:t>,</w:t>
      </w:r>
      <w:r>
        <w:rPr>
          <w:color w:val="5D5D5D"/>
          <w:spacing w:val="-7"/>
          <w:w w:val="105"/>
        </w:rPr>
        <w:t> </w:t>
      </w:r>
      <w:r>
        <w:rPr>
          <w:color w:val="3F3F3F"/>
          <w:w w:val="105"/>
        </w:rPr>
        <w:t>and up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two volunteer company</w:t>
      </w:r>
      <w:r>
        <w:rPr>
          <w:color w:val="3F3F3F"/>
          <w:spacing w:val="30"/>
          <w:w w:val="105"/>
        </w:rPr>
        <w:t> </w:t>
      </w:r>
      <w:r>
        <w:rPr>
          <w:color w:val="3F3F3F"/>
          <w:w w:val="105"/>
        </w:rPr>
        <w:t>members selected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board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having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accounting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or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budgeting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experience with governmental</w:t>
      </w:r>
      <w:r>
        <w:rPr>
          <w:color w:val="3F3F3F"/>
          <w:spacing w:val="40"/>
          <w:w w:val="105"/>
        </w:rPr>
        <w:t> </w:t>
      </w:r>
      <w:r>
        <w:rPr>
          <w:color w:val="3F3F3F"/>
          <w:w w:val="105"/>
        </w:rPr>
        <w:t>agencies or local companies.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58" w:lineRule="exact" w:before="0" w:after="0"/>
        <w:ind w:left="1154" w:right="0" w:hanging="360"/>
        <w:jc w:val="left"/>
        <w:rPr>
          <w:color w:val="3F3F3F"/>
          <w:sz w:val="23"/>
        </w:rPr>
      </w:pPr>
      <w:r>
        <w:rPr>
          <w:color w:val="3F3F3F"/>
          <w:w w:val="105"/>
          <w:sz w:val="23"/>
        </w:rPr>
        <w:t>Operation</w:t>
      </w:r>
      <w:r>
        <w:rPr>
          <w:color w:val="3F3F3F"/>
          <w:spacing w:val="-8"/>
          <w:w w:val="105"/>
          <w:sz w:val="23"/>
        </w:rPr>
        <w:t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1"/>
          <w:w w:val="105"/>
          <w:sz w:val="23"/>
        </w:rPr>
        <w:t> </w:t>
      </w:r>
      <w:r>
        <w:rPr>
          <w:color w:val="3F3F3F"/>
          <w:w w:val="105"/>
          <w:sz w:val="23"/>
        </w:rPr>
        <w:t>Maintenance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(O&amp;M)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3F3F3F"/>
          <w:w w:val="105"/>
          <w:sz w:val="23"/>
        </w:rPr>
        <w:t>working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group:</w:t>
      </w:r>
    </w:p>
    <w:p>
      <w:pPr>
        <w:pStyle w:val="BodyText"/>
        <w:spacing w:line="271" w:lineRule="auto" w:before="33"/>
        <w:ind w:left="1887" w:hanging="330"/>
      </w:pPr>
      <w:r>
        <w:rPr>
          <w:color w:val="3F3F3F"/>
          <w:w w:val="105"/>
          <w:sz w:val="16"/>
        </w:rPr>
        <w:t>1.</w:t>
      </w:r>
      <w:r>
        <w:rPr>
          <w:color w:val="3F3F3F"/>
          <w:spacing w:val="80"/>
          <w:w w:val="150"/>
          <w:sz w:val="16"/>
        </w:rPr>
        <w:t> </w:t>
      </w:r>
      <w:r>
        <w:rPr>
          <w:color w:val="3F3F3F"/>
          <w:w w:val="105"/>
        </w:rPr>
        <w:t>Prepare an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O&amp;M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company policy in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accordance with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TCEQ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RG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50</w:t>
      </w:r>
      <w:r>
        <w:rPr>
          <w:color w:val="3F3F3F"/>
          <w:spacing w:val="-38"/>
          <w:w w:val="105"/>
        </w:rPr>
        <w:t> </w:t>
      </w:r>
      <w:r>
        <w:rPr>
          <w:color w:val="3F3F3F"/>
          <w:w w:val="105"/>
        </w:rPr>
        <w:t>I requirements and recommended best practices</w:t>
      </w:r>
      <w:r>
        <w:rPr>
          <w:color w:val="5D5D5D"/>
          <w:w w:val="105"/>
        </w:rPr>
        <w:t>.</w:t>
      </w:r>
    </w:p>
    <w:p>
      <w:pPr>
        <w:pStyle w:val="BodyText"/>
        <w:spacing w:line="262" w:lineRule="exact"/>
        <w:ind w:left="1487"/>
      </w:pPr>
      <w:r>
        <w:rPr>
          <w:color w:val="3F3F3F"/>
        </w:rPr>
        <w:t>11.</w:t>
      </w:r>
      <w:r>
        <w:rPr>
          <w:color w:val="3F3F3F"/>
          <w:spacing w:val="45"/>
        </w:rPr>
        <w:t>  </w:t>
      </w:r>
      <w:r>
        <w:rPr>
          <w:color w:val="3F3F3F"/>
        </w:rPr>
        <w:t>Prepare</w:t>
      </w:r>
      <w:r>
        <w:rPr>
          <w:color w:val="3F3F3F"/>
          <w:spacing w:val="20"/>
        </w:rPr>
        <w:t> </w:t>
      </w:r>
      <w:r>
        <w:rPr>
          <w:color w:val="3F3F3F"/>
        </w:rPr>
        <w:t>a</w:t>
      </w:r>
      <w:r>
        <w:rPr>
          <w:color w:val="3F3F3F"/>
          <w:spacing w:val="11"/>
        </w:rPr>
        <w:t> </w:t>
      </w:r>
      <w:r>
        <w:rPr>
          <w:color w:val="3F3F3F"/>
        </w:rPr>
        <w:t>Standing</w:t>
      </w:r>
      <w:r>
        <w:rPr>
          <w:color w:val="3F3F3F"/>
          <w:spacing w:val="12"/>
        </w:rPr>
        <w:t> </w:t>
      </w:r>
      <w:r>
        <w:rPr>
          <w:color w:val="3F3F3F"/>
        </w:rPr>
        <w:t>Operating</w:t>
      </w:r>
      <w:r>
        <w:rPr>
          <w:color w:val="3F3F3F"/>
          <w:spacing w:val="7"/>
        </w:rPr>
        <w:t> </w:t>
      </w:r>
      <w:r>
        <w:rPr>
          <w:color w:val="3F3F3F"/>
        </w:rPr>
        <w:t>Procedure</w:t>
      </w:r>
      <w:r>
        <w:rPr>
          <w:color w:val="3F3F3F"/>
          <w:spacing w:val="19"/>
        </w:rPr>
        <w:t> </w:t>
      </w:r>
      <w:r>
        <w:rPr>
          <w:color w:val="3F3F3F"/>
        </w:rPr>
        <w:t>(SOP)</w:t>
      </w:r>
      <w:r>
        <w:rPr>
          <w:color w:val="3F3F3F"/>
          <w:spacing w:val="8"/>
        </w:rPr>
        <w:t> </w:t>
      </w:r>
      <w:r>
        <w:rPr>
          <w:color w:val="3F3F3F"/>
          <w:spacing w:val="-4"/>
        </w:rPr>
        <w:t>O&amp;M.</w:t>
      </w:r>
    </w:p>
    <w:p>
      <w:pPr>
        <w:pStyle w:val="BodyText"/>
        <w:spacing w:before="33"/>
        <w:ind w:left="1445"/>
      </w:pPr>
      <w:r>
        <w:rPr>
          <w:color w:val="3F3F3F"/>
          <w:w w:val="105"/>
        </w:rPr>
        <w:t>m</w:t>
      </w:r>
      <w:r>
        <w:rPr>
          <w:color w:val="727272"/>
          <w:w w:val="105"/>
        </w:rPr>
        <w:t>.</w:t>
      </w:r>
      <w:r>
        <w:rPr>
          <w:color w:val="727272"/>
          <w:spacing w:val="62"/>
          <w:w w:val="150"/>
        </w:rPr>
        <w:t> </w:t>
      </w:r>
      <w:r>
        <w:rPr>
          <w:color w:val="3F3F3F"/>
          <w:w w:val="105"/>
        </w:rPr>
        <w:t>Prepare a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Safety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Policy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include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required</w:t>
      </w:r>
      <w:r>
        <w:rPr>
          <w:color w:val="3F3F3F"/>
          <w:spacing w:val="11"/>
          <w:w w:val="105"/>
        </w:rPr>
        <w:t> </w:t>
      </w:r>
      <w:r>
        <w:rPr>
          <w:color w:val="3F3F3F"/>
          <w:spacing w:val="-2"/>
          <w:w w:val="105"/>
        </w:rPr>
        <w:t>training.</w:t>
      </w:r>
    </w:p>
    <w:p>
      <w:pPr>
        <w:pStyle w:val="BodyText"/>
        <w:spacing w:line="271" w:lineRule="auto" w:before="38"/>
        <w:ind w:left="1886" w:right="160" w:hanging="452"/>
      </w:pPr>
      <w:r>
        <w:rPr>
          <w:color w:val="3F3F3F"/>
          <w:w w:val="105"/>
        </w:rPr>
        <w:t>1v.</w:t>
      </w:r>
      <w:r>
        <w:rPr>
          <w:color w:val="3F3F3F"/>
          <w:spacing w:val="80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O&amp;M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working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group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will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composed 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board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vice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president, no more than I other board member</w:t>
      </w:r>
      <w:r>
        <w:rPr>
          <w:color w:val="5D5D5D"/>
          <w:w w:val="105"/>
        </w:rPr>
        <w:t>,</w:t>
      </w:r>
      <w:r>
        <w:rPr>
          <w:color w:val="5D5D5D"/>
          <w:spacing w:val="-10"/>
          <w:w w:val="105"/>
        </w:rPr>
        <w:t> </w:t>
      </w:r>
      <w:r>
        <w:rPr>
          <w:color w:val="3F3F3F"/>
          <w:w w:val="105"/>
        </w:rPr>
        <w:t>the manager, and company staff designated by the manager.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56" w:lineRule="exact" w:before="0" w:after="0"/>
        <w:ind w:left="1162" w:right="0" w:hanging="358"/>
        <w:jc w:val="left"/>
        <w:rPr>
          <w:color w:val="3F3F3F"/>
          <w:sz w:val="23"/>
        </w:rPr>
      </w:pPr>
      <w:r>
        <w:rPr>
          <w:color w:val="3F3F3F"/>
          <w:w w:val="105"/>
          <w:sz w:val="23"/>
        </w:rPr>
        <w:t>Human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3F3F3F"/>
          <w:w w:val="105"/>
          <w:sz w:val="23"/>
        </w:rPr>
        <w:t>Resources working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group</w:t>
      </w:r>
      <w:r>
        <w:rPr>
          <w:color w:val="5D5D5D"/>
          <w:spacing w:val="-2"/>
          <w:w w:val="105"/>
          <w:sz w:val="23"/>
        </w:rPr>
        <w:t>.</w:t>
      </w:r>
    </w:p>
    <w:p>
      <w:pPr>
        <w:pStyle w:val="ListParagraph"/>
        <w:numPr>
          <w:ilvl w:val="2"/>
          <w:numId w:val="1"/>
        </w:numPr>
        <w:tabs>
          <w:tab w:pos="1883" w:val="left" w:leader="none"/>
        </w:tabs>
        <w:spacing w:line="240" w:lineRule="auto" w:before="24" w:after="0"/>
        <w:ind w:left="1883" w:right="0" w:hanging="319"/>
        <w:jc w:val="left"/>
        <w:rPr>
          <w:sz w:val="23"/>
        </w:rPr>
      </w:pPr>
      <w:r>
        <w:rPr>
          <w:color w:val="3F3F3F"/>
          <w:w w:val="105"/>
          <w:sz w:val="23"/>
        </w:rPr>
        <w:t>Develop</w:t>
      </w:r>
      <w:r>
        <w:rPr>
          <w:color w:val="3F3F3F"/>
          <w:spacing w:val="-6"/>
          <w:w w:val="105"/>
          <w:sz w:val="23"/>
        </w:rPr>
        <w:t> </w:t>
      </w:r>
      <w:r>
        <w:rPr>
          <w:color w:val="3F3F3F"/>
          <w:w w:val="105"/>
          <w:sz w:val="23"/>
        </w:rPr>
        <w:t>Job</w:t>
      </w:r>
      <w:r>
        <w:rPr>
          <w:color w:val="3F3F3F"/>
          <w:spacing w:val="-10"/>
          <w:w w:val="105"/>
          <w:sz w:val="23"/>
        </w:rPr>
        <w:t> </w:t>
      </w:r>
      <w:r>
        <w:rPr>
          <w:color w:val="3F3F3F"/>
          <w:w w:val="105"/>
          <w:sz w:val="23"/>
        </w:rPr>
        <w:t>descriptions</w:t>
      </w:r>
      <w:r>
        <w:rPr>
          <w:color w:val="3F3F3F"/>
          <w:spacing w:val="-4"/>
          <w:w w:val="105"/>
          <w:sz w:val="23"/>
        </w:rPr>
        <w:t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3F3F3F"/>
          <w:w w:val="105"/>
          <w:sz w:val="23"/>
        </w:rPr>
        <w:t>all</w:t>
      </w:r>
      <w:r>
        <w:rPr>
          <w:color w:val="3F3F3F"/>
          <w:spacing w:val="-6"/>
          <w:w w:val="105"/>
          <w:sz w:val="23"/>
        </w:rPr>
        <w:t> </w:t>
      </w:r>
      <w:r>
        <w:rPr>
          <w:color w:val="3F3F3F"/>
          <w:w w:val="105"/>
          <w:sz w:val="23"/>
        </w:rPr>
        <w:t>company</w:t>
      </w:r>
      <w:r>
        <w:rPr>
          <w:color w:val="3F3F3F"/>
          <w:spacing w:val="8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positions</w:t>
      </w:r>
      <w:r>
        <w:rPr>
          <w:color w:val="727272"/>
          <w:spacing w:val="-2"/>
          <w:w w:val="105"/>
          <w:sz w:val="23"/>
        </w:rPr>
        <w:t>.</w:t>
      </w:r>
    </w:p>
    <w:p>
      <w:pPr>
        <w:pStyle w:val="BodyText"/>
        <w:spacing w:line="261" w:lineRule="auto" w:before="33"/>
        <w:ind w:left="1897" w:hanging="395"/>
      </w:pPr>
      <w:r>
        <w:rPr>
          <w:color w:val="3F3F3F"/>
        </w:rPr>
        <w:t>11.</w:t>
      </w:r>
      <w:r>
        <w:rPr>
          <w:color w:val="3F3F3F"/>
          <w:spacing w:val="62"/>
          <w:w w:val="105"/>
        </w:rPr>
        <w:t> </w:t>
      </w:r>
      <w:r>
        <w:rPr>
          <w:color w:val="3F3F3F"/>
          <w:w w:val="105"/>
        </w:rPr>
        <w:t>Develop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minimum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skills</w:t>
      </w:r>
      <w:r>
        <w:rPr>
          <w:color w:val="5D5D5D"/>
          <w:w w:val="105"/>
        </w:rPr>
        <w:t>,</w:t>
      </w:r>
      <w:r>
        <w:rPr>
          <w:color w:val="5D5D5D"/>
          <w:spacing w:val="-15"/>
          <w:w w:val="105"/>
        </w:rPr>
        <w:t> </w:t>
      </w:r>
      <w:r>
        <w:rPr>
          <w:color w:val="3F3F3F"/>
          <w:w w:val="105"/>
        </w:rPr>
        <w:t>certifications</w:t>
      </w:r>
      <w:r>
        <w:rPr>
          <w:color w:val="5D5D5D"/>
          <w:w w:val="105"/>
        </w:rPr>
        <w:t>/</w:t>
      </w:r>
      <w:r>
        <w:rPr>
          <w:color w:val="3F3F3F"/>
          <w:w w:val="105"/>
        </w:rPr>
        <w:t>license</w:t>
      </w:r>
      <w:r>
        <w:rPr>
          <w:color w:val="5D5D5D"/>
          <w:w w:val="105"/>
        </w:rPr>
        <w:t>,</w:t>
      </w:r>
      <w:r>
        <w:rPr>
          <w:color w:val="5D5D5D"/>
          <w:spacing w:val="-1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knowledge requirements for all company</w:t>
      </w:r>
      <w:r>
        <w:rPr>
          <w:color w:val="3F3F3F"/>
          <w:w w:val="105"/>
        </w:rPr>
        <w:t> positions.</w:t>
      </w:r>
    </w:p>
    <w:p>
      <w:pPr>
        <w:pStyle w:val="BodyText"/>
        <w:spacing w:before="10"/>
        <w:ind w:left="1434"/>
      </w:pPr>
      <w:r>
        <w:rPr>
          <w:color w:val="3F3F3F"/>
        </w:rPr>
        <w:t>111.</w:t>
      </w:r>
      <w:r>
        <w:rPr>
          <w:color w:val="3F3F3F"/>
          <w:spacing w:val="27"/>
        </w:rPr>
        <w:t>  </w:t>
      </w:r>
      <w:r>
        <w:rPr>
          <w:color w:val="3F3F3F"/>
        </w:rPr>
        <w:t>Develop</w:t>
      </w:r>
      <w:r>
        <w:rPr>
          <w:color w:val="3F3F3F"/>
          <w:spacing w:val="1"/>
        </w:rPr>
        <w:t> </w:t>
      </w:r>
      <w:r>
        <w:rPr>
          <w:color w:val="3F3F3F"/>
        </w:rPr>
        <w:t>hiring</w:t>
      </w:r>
      <w:r>
        <w:rPr>
          <w:color w:val="3F3F3F"/>
          <w:spacing w:val="-1"/>
        </w:rPr>
        <w:t> </w:t>
      </w:r>
      <w:r>
        <w:rPr>
          <w:color w:val="3F3F3F"/>
        </w:rPr>
        <w:t>forms</w:t>
      </w:r>
      <w:r>
        <w:rPr>
          <w:color w:val="3F3F3F"/>
          <w:spacing w:val="-3"/>
        </w:rPr>
        <w:t> </w:t>
      </w:r>
      <w:r>
        <w:rPr>
          <w:color w:val="3F3F3F"/>
        </w:rPr>
        <w:t>and</w:t>
      </w:r>
      <w:r>
        <w:rPr>
          <w:color w:val="3F3F3F"/>
          <w:spacing w:val="-3"/>
        </w:rPr>
        <w:t> </w:t>
      </w:r>
      <w:r>
        <w:rPr>
          <w:color w:val="3F3F3F"/>
          <w:spacing w:val="-2"/>
        </w:rPr>
        <w:t>documents</w:t>
      </w:r>
      <w:r>
        <w:rPr>
          <w:color w:val="727272"/>
          <w:spacing w:val="-2"/>
        </w:rPr>
        <w:t>.</w:t>
      </w:r>
    </w:p>
    <w:p>
      <w:pPr>
        <w:pStyle w:val="BodyText"/>
        <w:spacing w:before="28"/>
        <w:ind w:left="1449"/>
        <w:rPr>
          <w:rFonts w:ascii="Arial"/>
          <w:sz w:val="22"/>
        </w:rPr>
      </w:pPr>
      <w:r>
        <w:rPr>
          <w:color w:val="3F3F3F"/>
          <w:w w:val="105"/>
        </w:rPr>
        <w:t>1v.</w:t>
      </w:r>
      <w:r>
        <w:rPr>
          <w:color w:val="3F3F3F"/>
          <w:spacing w:val="55"/>
          <w:w w:val="150"/>
        </w:rPr>
        <w:t> </w:t>
      </w:r>
      <w:r>
        <w:rPr>
          <w:color w:val="3F3F3F"/>
          <w:w w:val="105"/>
        </w:rPr>
        <w:t>Develop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any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additional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policies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needed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provide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guidance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20"/>
          <w:w w:val="105"/>
        </w:rPr>
        <w:t> </w:t>
      </w:r>
      <w:r>
        <w:rPr>
          <w:rFonts w:ascii="Arial"/>
          <w:color w:val="3F3F3F"/>
          <w:spacing w:val="-5"/>
          <w:w w:val="105"/>
          <w:sz w:val="22"/>
        </w:rPr>
        <w:t>HR</w:t>
      </w:r>
    </w:p>
    <w:p>
      <w:pPr>
        <w:pStyle w:val="BodyText"/>
        <w:spacing w:before="38"/>
        <w:ind w:left="1901"/>
      </w:pPr>
      <w:r>
        <w:rPr>
          <w:color w:val="3F3F3F"/>
          <w:spacing w:val="-2"/>
        </w:rPr>
        <w:t>matters.</w:t>
      </w:r>
    </w:p>
    <w:p>
      <w:pPr>
        <w:pStyle w:val="BodyText"/>
        <w:spacing w:line="271" w:lineRule="auto" w:before="29"/>
        <w:ind w:left="1901" w:hanging="365"/>
      </w:pPr>
      <w:r>
        <w:rPr>
          <w:color w:val="3F3F3F"/>
          <w:w w:val="105"/>
        </w:rPr>
        <w:t>v</w:t>
      </w:r>
      <w:r>
        <w:rPr>
          <w:color w:val="727272"/>
          <w:w w:val="105"/>
        </w:rPr>
        <w:t>.</w:t>
      </w:r>
      <w:r>
        <w:rPr>
          <w:color w:val="727272"/>
          <w:spacing w:val="80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6"/>
          <w:w w:val="105"/>
        </w:rPr>
        <w:t> </w:t>
      </w:r>
      <w:r>
        <w:rPr>
          <w:rFonts w:ascii="Arial"/>
          <w:color w:val="3F3F3F"/>
          <w:w w:val="105"/>
          <w:sz w:val="22"/>
        </w:rPr>
        <w:t>HR </w:t>
      </w:r>
      <w:r>
        <w:rPr>
          <w:color w:val="3F3F3F"/>
          <w:w w:val="105"/>
        </w:rPr>
        <w:t>working group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will be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composed of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not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more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than two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board members and the manager</w:t>
      </w:r>
      <w:r>
        <w:rPr>
          <w:color w:val="727272"/>
          <w:w w:val="105"/>
        </w:rPr>
        <w:t>.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58" w:lineRule="exact" w:before="0" w:after="0"/>
        <w:ind w:left="1182" w:right="0" w:hanging="358"/>
        <w:jc w:val="left"/>
        <w:rPr>
          <w:color w:val="3F3F3F"/>
          <w:sz w:val="23"/>
        </w:rPr>
      </w:pPr>
      <w:r>
        <w:rPr>
          <w:color w:val="3F3F3F"/>
          <w:spacing w:val="-2"/>
          <w:w w:val="105"/>
          <w:sz w:val="23"/>
        </w:rPr>
        <w:t>Other</w:t>
      </w:r>
      <w:r>
        <w:rPr>
          <w:color w:val="5D5D5D"/>
          <w:spacing w:val="-2"/>
          <w:w w:val="105"/>
          <w:sz w:val="23"/>
        </w:rPr>
        <w:t>.</w:t>
      </w:r>
    </w:p>
    <w:p>
      <w:pPr>
        <w:pStyle w:val="BodyText"/>
        <w:spacing w:before="52"/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1" w:right="0" w:hanging="346"/>
        <w:jc w:val="left"/>
        <w:rPr>
          <w:color w:val="3F3F3F"/>
          <w:sz w:val="22"/>
        </w:rPr>
      </w:pPr>
      <w:r>
        <w:rPr>
          <w:color w:val="3F3F3F"/>
          <w:w w:val="105"/>
          <w:sz w:val="23"/>
        </w:rPr>
        <w:t>Discussion</w:t>
      </w:r>
      <w:r>
        <w:rPr>
          <w:color w:val="3F3F3F"/>
          <w:spacing w:val="7"/>
          <w:w w:val="105"/>
          <w:sz w:val="23"/>
        </w:rPr>
        <w:t> 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changing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dates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0"/>
          <w:w w:val="105"/>
          <w:sz w:val="23"/>
        </w:rPr>
        <w:t> </w:t>
      </w:r>
      <w:r>
        <w:rPr>
          <w:color w:val="3F3F3F"/>
          <w:w w:val="105"/>
          <w:sz w:val="23"/>
        </w:rPr>
        <w:t>monthly</w:t>
      </w:r>
      <w:r>
        <w:rPr>
          <w:color w:val="3F3F3F"/>
          <w:spacing w:val="2"/>
          <w:w w:val="105"/>
          <w:sz w:val="23"/>
        </w:rPr>
        <w:t> </w:t>
      </w:r>
      <w:r>
        <w:rPr>
          <w:color w:val="3F3F3F"/>
          <w:w w:val="105"/>
          <w:sz w:val="23"/>
        </w:rPr>
        <w:t>board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meetings.</w:t>
      </w:r>
    </w:p>
    <w:p>
      <w:pPr>
        <w:pStyle w:val="ListParagraph"/>
        <w:numPr>
          <w:ilvl w:val="1"/>
          <w:numId w:val="1"/>
        </w:numPr>
        <w:tabs>
          <w:tab w:pos="1177" w:val="left" w:leader="none"/>
          <w:tab w:pos="1185" w:val="left" w:leader="none"/>
        </w:tabs>
        <w:spacing w:line="271" w:lineRule="auto" w:before="38" w:after="0"/>
        <w:ind w:left="1185" w:right="923" w:hanging="362"/>
        <w:jc w:val="left"/>
        <w:rPr>
          <w:color w:val="3F3F3F"/>
          <w:sz w:val="23"/>
        </w:rPr>
      </w:pPr>
      <w:r>
        <w:rPr>
          <w:color w:val="3F3F3F"/>
          <w:w w:val="105"/>
          <w:sz w:val="23"/>
        </w:rPr>
        <w:t>Background</w:t>
      </w:r>
      <w:r>
        <w:rPr>
          <w:color w:val="5D5D5D"/>
          <w:w w:val="105"/>
          <w:sz w:val="23"/>
        </w:rPr>
        <w:t>:</w:t>
      </w:r>
      <w:r>
        <w:rPr>
          <w:color w:val="5D5D5D"/>
          <w:spacing w:val="-24"/>
          <w:w w:val="105"/>
          <w:sz w:val="23"/>
        </w:rPr>
        <w:t> </w:t>
      </w:r>
      <w:r>
        <w:rPr>
          <w:color w:val="3F3F3F"/>
          <w:w w:val="105"/>
          <w:sz w:val="23"/>
        </w:rPr>
        <w:t>Thursday</w:t>
      </w:r>
      <w:r>
        <w:rPr>
          <w:color w:val="3F3F3F"/>
          <w:spacing w:val="-8"/>
          <w:w w:val="105"/>
          <w:sz w:val="23"/>
        </w:rPr>
        <w:t> </w:t>
      </w:r>
      <w:r>
        <w:rPr>
          <w:color w:val="3F3F3F"/>
          <w:w w:val="105"/>
          <w:sz w:val="23"/>
        </w:rPr>
        <w:t>evening</w:t>
      </w:r>
      <w:r>
        <w:rPr>
          <w:color w:val="3F3F3F"/>
          <w:spacing w:val="-6"/>
          <w:w w:val="105"/>
          <w:sz w:val="23"/>
        </w:rPr>
        <w:t> </w:t>
      </w:r>
      <w:r>
        <w:rPr>
          <w:color w:val="3F3F3F"/>
          <w:w w:val="105"/>
          <w:sz w:val="23"/>
        </w:rPr>
        <w:t>board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meetings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has</w:t>
      </w:r>
      <w:r>
        <w:rPr>
          <w:color w:val="3F3F3F"/>
          <w:spacing w:val="-16"/>
          <w:w w:val="105"/>
          <w:sz w:val="23"/>
        </w:rPr>
        <w:t> </w:t>
      </w:r>
      <w:r>
        <w:rPr>
          <w:color w:val="3F3F3F"/>
          <w:w w:val="105"/>
          <w:sz w:val="23"/>
        </w:rPr>
        <w:t>conflicted with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some members schedules.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50"/>
        <w:jc w:val="left"/>
        <w:rPr>
          <w:color w:val="3F3F3F"/>
          <w:sz w:val="20"/>
        </w:rPr>
      </w:pPr>
      <w:r>
        <w:rPr>
          <w:color w:val="3F3F3F"/>
          <w:w w:val="105"/>
          <w:sz w:val="23"/>
        </w:rPr>
        <w:t>Public</w:t>
      </w:r>
      <w:r>
        <w:rPr>
          <w:color w:val="3F3F3F"/>
          <w:spacing w:val="-1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Comment.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1" w:right="0" w:hanging="355"/>
        <w:jc w:val="left"/>
        <w:rPr>
          <w:rFonts w:ascii="Arial"/>
          <w:color w:val="3F3F3F"/>
          <w:sz w:val="22"/>
        </w:rPr>
      </w:pPr>
      <w:r>
        <w:rPr>
          <w:color w:val="3F3F3F"/>
          <w:w w:val="105"/>
          <w:sz w:val="23"/>
        </w:rPr>
        <w:t>Executive</w:t>
      </w:r>
      <w:r>
        <w:rPr>
          <w:color w:val="3F3F3F"/>
          <w:spacing w:val="-2"/>
          <w:w w:val="105"/>
          <w:sz w:val="23"/>
        </w:rPr>
        <w:t> Session.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7" w:right="0" w:hanging="355"/>
        <w:jc w:val="left"/>
        <w:rPr>
          <w:color w:val="3F3F3F"/>
          <w:sz w:val="23"/>
        </w:rPr>
      </w:pPr>
      <w:r>
        <w:rPr>
          <w:color w:val="3F3F3F"/>
          <w:w w:val="105"/>
          <w:sz w:val="23"/>
        </w:rPr>
        <w:t>Resume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regular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3F3F3F"/>
          <w:spacing w:val="-2"/>
          <w:w w:val="105"/>
          <w:sz w:val="23"/>
        </w:rPr>
        <w:t>session</w:t>
      </w:r>
      <w:r>
        <w:rPr>
          <w:color w:val="727272"/>
          <w:spacing w:val="-2"/>
          <w:w w:val="105"/>
          <w:sz w:val="23"/>
        </w:rPr>
        <w:t>.</w:t>
      </w:r>
    </w:p>
    <w:p>
      <w:pPr>
        <w:pStyle w:val="BodyText"/>
        <w:spacing w:before="66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4" w:right="0" w:hanging="362"/>
        <w:jc w:val="left"/>
        <w:rPr>
          <w:color w:val="3F3F3F"/>
          <w:sz w:val="23"/>
        </w:rPr>
      </w:pPr>
      <w:r>
        <w:rPr>
          <w:color w:val="3F3F3F"/>
          <w:spacing w:val="-2"/>
          <w:sz w:val="23"/>
        </w:rPr>
        <w:t>Adjourn.</w:t>
      </w:r>
    </w:p>
    <w:sectPr>
      <w:pgSz w:w="11900" w:h="15400"/>
      <w:pgMar w:top="1200" w:bottom="280" w:left="1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7" w:hanging="356"/>
        <w:jc w:val="right"/>
      </w:pPr>
      <w:rPr>
        <w:rFonts w:hint="default"/>
        <w:spacing w:val="0"/>
        <w:w w:val="9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5" w:hanging="355"/>
        <w:jc w:val="left"/>
      </w:pPr>
      <w:rPr>
        <w:rFonts w:hint="default"/>
        <w:spacing w:val="0"/>
        <w:w w:val="101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885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3F3F"/>
        <w:spacing w:val="0"/>
        <w:w w:val="76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0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6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2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9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5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1" w:hanging="3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340" w:right="2427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6" w:hanging="35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2024-05-06T18:17:00Z</dcterms:created>
  <dcterms:modified xsi:type="dcterms:W3CDTF">2024-05-06T18:17:00Z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Brother Scanner System : MFC-L5850DW series</vt:lpwstr>
  </property>
  <property fmtid="{D5CDD505-2E9C-101B-9397-08002B2CF9AE}" pid="4" name="LastSaved">
    <vt:filetime>2024-05-06T00:00:00Z</vt:filetime>
  </property>
  <property fmtid="{D5CDD505-2E9C-101B-9397-08002B2CF9AE}" pid="5" name="Producer">
    <vt:lpwstr>Brother Scanner System Image Conversion</vt:lpwstr>
  </property>
</Properties>
</file>